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pPr>
      <w:bookmarkStart w:colFirst="0" w:colLast="0" w:name="_e74z7kst46jy" w:id="0"/>
      <w:bookmarkEnd w:id="0"/>
      <w:r w:rsidDel="00000000" w:rsidR="00000000" w:rsidRPr="00000000">
        <w:rPr>
          <w:rtl w:val="0"/>
        </w:rPr>
        <w:t xml:space="preserve">Toegankelijkheidsconformiteitsrapport voor</w:t>
      </w:r>
    </w:p>
    <w:p w:rsidR="00000000" w:rsidDel="00000000" w:rsidP="00000000" w:rsidRDefault="00000000" w:rsidRPr="00000000" w14:paraId="00000002">
      <w:pPr>
        <w:pStyle w:val="Subtitle"/>
        <w:ind w:left="0" w:firstLine="0"/>
        <w:rPr>
          <w:b w:val="1"/>
          <w:sz w:val="32"/>
          <w:szCs w:val="32"/>
        </w:rPr>
      </w:pPr>
      <w:bookmarkStart w:colFirst="0" w:colLast="0" w:name="_k343lkt558ys" w:id="1"/>
      <w:bookmarkEnd w:id="1"/>
      <w:r w:rsidDel="00000000" w:rsidR="00000000" w:rsidRPr="00000000">
        <w:rPr>
          <w:b w:val="1"/>
          <w:sz w:val="32"/>
          <w:szCs w:val="32"/>
          <w:rtl w:val="0"/>
        </w:rPr>
        <w:t xml:space="preserve">https://www.iubenda.com/nl/</w:t>
      </w:r>
    </w:p>
    <w:p w:rsidR="00000000" w:rsidDel="00000000" w:rsidP="00000000" w:rsidRDefault="00000000" w:rsidRPr="00000000" w14:paraId="00000003">
      <w:pPr>
        <w:spacing w:after="3000" w:line="480" w:lineRule="auto"/>
        <w:jc w:val="center"/>
        <w:rPr>
          <w:color w:val="666666"/>
        </w:rPr>
        <w:sectPr>
          <w:headerReference r:id="rId6" w:type="first"/>
          <w:footerReference r:id="rId7" w:type="default"/>
          <w:footerReference r:id="rId8" w:type="first"/>
          <w:pgSz w:h="15840" w:w="12240" w:orient="portrait"/>
          <w:pgMar w:bottom="1440" w:top="1440" w:left="1417" w:right="1440" w:header="720" w:footer="390"/>
          <w:pgNumType w:start="1"/>
          <w:titlePg w:val="1"/>
        </w:sectPr>
      </w:pPr>
      <w:r w:rsidDel="00000000" w:rsidR="00000000" w:rsidRPr="00000000">
        <w:rPr>
          <w:rtl w:val="0"/>
        </w:rPr>
        <w:t xml:space="preserve">Laatst bijgewerkt:</w:t>
      </w:r>
      <w:r w:rsidDel="00000000" w:rsidR="00000000" w:rsidRPr="00000000">
        <w:rPr>
          <w:color w:val="126ff9"/>
          <w:rtl w:val="0"/>
        </w:rPr>
        <w:t xml:space="preserve"> 26/06/2025</w:t>
      </w:r>
      <w:r w:rsidDel="00000000" w:rsidR="00000000" w:rsidRPr="00000000">
        <w:rPr>
          <w:rtl w:val="0"/>
        </w:rPr>
      </w:r>
    </w:p>
    <w:p w:rsidR="00000000" w:rsidDel="00000000" w:rsidP="00000000" w:rsidRDefault="00000000" w:rsidRPr="00000000" w14:paraId="00000004">
      <w:pPr>
        <w:jc w:val="center"/>
        <w:rPr>
          <w:i w:val="1"/>
        </w:rPr>
      </w:pPr>
      <w:r w:rsidDel="00000000" w:rsidR="00000000" w:rsidRPr="00000000">
        <w:rPr>
          <w:i w:val="1"/>
          <w:rtl w:val="0"/>
        </w:rPr>
        <w:t xml:space="preserve">Dit document is door </w:t>
      </w:r>
      <w:hyperlink r:id="rId9">
        <w:r w:rsidDel="00000000" w:rsidR="00000000" w:rsidRPr="00000000">
          <w:rPr>
            <w:i w:val="1"/>
            <w:color w:val="126ff9"/>
            <w:u w:val="single"/>
            <w:rtl w:val="0"/>
          </w:rPr>
          <w:t xml:space="preserve">Accessiway</w:t>
        </w:r>
      </w:hyperlink>
      <w:r w:rsidDel="00000000" w:rsidR="00000000" w:rsidRPr="00000000">
        <w:rPr>
          <w:i w:val="1"/>
          <w:rtl w:val="0"/>
        </w:rPr>
        <w:t xml:space="preserve"> verstrekt om te voldoen aan de verplichtingen van de Europese toegankelijkheidswetgeving totdat de relevante nationale autoriteit het officiële sjabloon verstrekt. </w:t>
        <w:br w:type="textWrapping"/>
        <w:t xml:space="preserve">Elke complexe alinea wordt voorafgegaan door een uitleg in eenvoudigere taal.</w:t>
      </w:r>
    </w:p>
    <w:p w:rsidR="00000000" w:rsidDel="00000000" w:rsidP="00000000" w:rsidRDefault="00000000" w:rsidRPr="00000000" w14:paraId="00000005">
      <w:pPr>
        <w:pStyle w:val="Heading2"/>
        <w:rPr/>
      </w:pPr>
      <w:bookmarkStart w:colFirst="0" w:colLast="0" w:name="_vmr65dfwj3ol" w:id="2"/>
      <w:bookmarkEnd w:id="2"/>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10xkc2f8pchl" w:id="3"/>
      <w:bookmarkEnd w:id="3"/>
      <w:r w:rsidDel="00000000" w:rsidR="00000000" w:rsidRPr="00000000">
        <w:rPr>
          <w:rtl w:val="0"/>
        </w:rPr>
        <w:t xml:space="preserve">Inleiding</w:t>
      </w:r>
    </w:p>
    <w:p w:rsidR="00000000" w:rsidDel="00000000" w:rsidP="00000000" w:rsidRDefault="00000000" w:rsidRPr="00000000" w14:paraId="00000007">
      <w:pPr>
        <w:rPr/>
      </w:pPr>
      <w:r w:rsidDel="00000000" w:rsidR="00000000" w:rsidRPr="00000000">
        <w:rPr>
          <w:i w:val="1"/>
          <w:rtl w:val="0"/>
        </w:rPr>
        <w:t xml:space="preserve">We willen dat iedereen, ook mensen met een handicap, onze website https://www.iubenda.com/nl/ gemakkelijk kan gebruiken. In deze verklaring leggen we uit welke stappen we nemen om de website toegankelijk te maken, in overeenstemming met wetten en normen zoals de Europese toegankelijkheidswet en WCAG.</w:t>
      </w:r>
      <w:r w:rsidDel="00000000" w:rsidR="00000000" w:rsidRPr="00000000">
        <w:rPr>
          <w:rtl w:val="0"/>
        </w:rPr>
      </w:r>
    </w:p>
    <w:p w:rsidR="00000000" w:rsidDel="00000000" w:rsidP="00000000" w:rsidRDefault="00000000" w:rsidRPr="00000000" w14:paraId="00000008">
      <w:pPr>
        <w:rPr/>
      </w:pPr>
      <w:r w:rsidDel="00000000" w:rsidR="00000000" w:rsidRPr="00000000">
        <w:rPr>
          <w:color w:val="126ff9"/>
          <w:rtl w:val="0"/>
        </w:rPr>
        <w:t xml:space="preserve">iubenda s.r.l </w:t>
      </w:r>
      <w:r w:rsidDel="00000000" w:rsidR="00000000" w:rsidRPr="00000000">
        <w:rPr>
          <w:rtl w:val="0"/>
        </w:rPr>
        <w:t xml:space="preserve">zet zich in voor toegankelijkheid en inclusiviteit. We willen dat al onze klanten, inclusief mensen met een handicap, onze website met succes kunnen gebruiken. </w:t>
      </w:r>
    </w:p>
    <w:p w:rsidR="00000000" w:rsidDel="00000000" w:rsidP="00000000" w:rsidRDefault="00000000" w:rsidRPr="00000000" w14:paraId="00000009">
      <w:pPr>
        <w:rPr/>
      </w:pPr>
      <w:r w:rsidDel="00000000" w:rsidR="00000000" w:rsidRPr="00000000">
        <w:rPr>
          <w:rtl w:val="0"/>
        </w:rPr>
        <w:t xml:space="preserve">Deze toegankelijkheidsverklaring legt uit welke toegankelijkheidsfuncties </w:t>
      </w:r>
      <w:r w:rsidDel="00000000" w:rsidR="00000000" w:rsidRPr="00000000">
        <w:rPr>
          <w:color w:val="126ff9"/>
          <w:rtl w:val="0"/>
        </w:rPr>
        <w:t xml:space="preserve">https://www.iubenda.com/nl/ </w:t>
      </w:r>
      <w:r w:rsidDel="00000000" w:rsidR="00000000" w:rsidRPr="00000000">
        <w:rPr>
          <w:rtl w:val="0"/>
        </w:rPr>
        <w:t xml:space="preserve">biedt, hoe we voldoen aan de vereisten van de Europese toegankelijkheidswet, de EN301549-norm, WCAG 2.x, ADA en Sec. 508, en wat we doen om de toegankelijkheid te behouden en te verbeteren. Deze verklaring heeft alleen betrekking op </w:t>
      </w:r>
      <w:r w:rsidDel="00000000" w:rsidR="00000000" w:rsidRPr="00000000">
        <w:rPr>
          <w:color w:val="126ff9"/>
          <w:rtl w:val="0"/>
        </w:rPr>
        <w:t xml:space="preserve">https://www.iubenda.com</w:t>
      </w:r>
      <w:r w:rsidDel="00000000" w:rsidR="00000000" w:rsidRPr="00000000">
        <w:rPr>
          <w:rtl w:val="0"/>
        </w:rPr>
        <w:t xml:space="preserve">/nl/.</w:t>
      </w:r>
    </w:p>
    <w:p w:rsidR="00000000" w:rsidDel="00000000" w:rsidP="00000000" w:rsidRDefault="00000000" w:rsidRPr="00000000" w14:paraId="0000000A">
      <w:pPr>
        <w:rPr/>
      </w:pPr>
      <w:r w:rsidDel="00000000" w:rsidR="00000000" w:rsidRPr="00000000">
        <w:rPr>
          <w:rtl w:val="0"/>
        </w:rPr>
        <w:t xml:space="preserve">We herzien deze verklaring regelmatig naarmate we </w:t>
      </w:r>
      <w:r w:rsidDel="00000000" w:rsidR="00000000" w:rsidRPr="00000000">
        <w:rPr>
          <w:color w:val="126ff9"/>
          <w:rtl w:val="0"/>
        </w:rPr>
        <w:t xml:space="preserve">https://www.iubenda.com/nl/ </w:t>
      </w:r>
      <w:r w:rsidDel="00000000" w:rsidR="00000000" w:rsidRPr="00000000">
        <w:rPr>
          <w:rtl w:val="0"/>
        </w:rPr>
        <w:t xml:space="preserve">verbeteren. </w:t>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rPr/>
      </w:pPr>
      <w:bookmarkStart w:colFirst="0" w:colLast="0" w:name="_eneq9b553js" w:id="4"/>
      <w:bookmarkEnd w:id="4"/>
      <w:r w:rsidDel="00000000" w:rsidR="00000000" w:rsidRPr="00000000">
        <w:rPr>
          <w:rtl w:val="0"/>
        </w:rPr>
        <w:t xml:space="preserve">Overzicht</w:t>
      </w:r>
    </w:p>
    <w:p w:rsidR="00000000" w:rsidDel="00000000" w:rsidP="00000000" w:rsidRDefault="00000000" w:rsidRPr="00000000" w14:paraId="0000000C">
      <w:pPr>
        <w:rPr/>
      </w:pPr>
      <w:r w:rsidDel="00000000" w:rsidR="00000000" w:rsidRPr="00000000">
        <w:rPr>
          <w:rtl w:val="0"/>
        </w:rPr>
        <w:t xml:space="preserve">iubenda is een webgebaseerde dienst die oplossingen biedt voor websites en mobiele applicaties om te voldoen aan de wetgeving. Het platform stelt gebruikers in staat om privacybeleid- en cookiebeleid, algemene voorwaarden en andere juridische documenten en compliance-oplossingen te genereren en te beheren, zoals de Privacy Controls and Cookie Solution en de WayWidget. U kunt documenten en oplossingen aanpassen aan uw zakelijke behoeften, ze integreren in uw websites of mobiele applicaties en ze automatisch bijwerken om wijzigingen in wet- en regelgeving weer te geven. U kunt onze producten zoeken, beschrijvingen en inhoud lezen, recensies bekijken en veilig afrekenen met verschillende betalingsopties.</w:t>
      </w:r>
    </w:p>
    <w:p w:rsidR="00000000" w:rsidDel="00000000" w:rsidP="00000000" w:rsidRDefault="00000000" w:rsidRPr="00000000" w14:paraId="0000000D">
      <w:pPr>
        <w:pStyle w:val="Heading2"/>
        <w:rPr/>
      </w:pPr>
      <w:bookmarkStart w:colFirst="0" w:colLast="0" w:name="_vhuyk3x0l2ur" w:id="5"/>
      <w:bookmarkEnd w:id="5"/>
      <w:r w:rsidDel="00000000" w:rsidR="00000000" w:rsidRPr="00000000">
        <w:rPr>
          <w:color w:val="126ff9"/>
          <w:rtl w:val="0"/>
        </w:rPr>
        <w:t xml:space="preserve">https://www.iubenda.com/nl/ </w:t>
      </w:r>
      <w:r w:rsidDel="00000000" w:rsidR="00000000" w:rsidRPr="00000000">
        <w:rPr>
          <w:rtl w:val="0"/>
        </w:rPr>
        <w:t xml:space="preserve">gebruiken</w:t>
        <w:br w:type="textWrapping"/>
        <w:t xml:space="preserve">(Toegankelijkheid en bediening) </w:t>
      </w:r>
    </w:p>
    <w:p w:rsidR="00000000" w:rsidDel="00000000" w:rsidP="00000000" w:rsidRDefault="00000000" w:rsidRPr="00000000" w14:paraId="0000000E">
      <w:pPr>
        <w:rPr/>
      </w:pPr>
      <w:r w:rsidDel="00000000" w:rsidR="00000000" w:rsidRPr="00000000">
        <w:rPr>
          <w:rtl w:val="0"/>
        </w:rPr>
        <w:t xml:space="preserve">We streven ernaar om https://www.iubenda.com/nl/ voor iedereen eenvoudig te gebruiken te maken. Hier volgt een overzicht van hoe u onze service kunt navigeren en bedienen wanneer u ondersteunende technologieën of speciale configuraties gebruikt.</w:t>
      </w:r>
    </w:p>
    <w:p w:rsidR="00000000" w:rsidDel="00000000" w:rsidP="00000000" w:rsidRDefault="00000000" w:rsidRPr="00000000" w14:paraId="0000000F">
      <w:pPr>
        <w:rPr>
          <w:highlight w:val="yellow"/>
        </w:rPr>
      </w:pPr>
      <w:r w:rsidDel="00000000" w:rsidR="00000000" w:rsidRPr="00000000">
        <w:rPr>
          <w:rtl w:val="0"/>
        </w:rPr>
        <w:t xml:space="preserve">De website heeft een navigatiemenu bovenaan waarmee u toegang krijgt tot belangrijke onderdelen, zoals producten, accountinstellingen en meer. Productpagina's bevatten details zoals titels, afbeeldingen en beschrijvingen. Om een aankoop te doen, moeten gebruikers een account aanmaken door een formulier in te vullen.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hebben functies toegevoegd om aan verschillende behoeften te voldoen. De meeste daarvan zijn de gebruikelijke vereisten om te voldoen aan toegankelijkheidsnormen en hun evaluatie is te vinden in dit document. De hoofdnavigatie kan met het toetsenbord worden bediend door de TAB-toets te gebruiken om deze te openen en met de pijltjestoetsen om tussen de items te navigeren.</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t xml:space="preserve">De toegankelijkheid van </w:t>
      </w:r>
      <w:r w:rsidDel="00000000" w:rsidR="00000000" w:rsidRPr="00000000">
        <w:rPr>
          <w:color w:val="126ff9"/>
          <w:rtl w:val="0"/>
        </w:rPr>
        <w:t xml:space="preserve">https://www.iubenda.com/nl/ </w:t>
      </w:r>
      <w:r w:rsidDel="00000000" w:rsidR="00000000" w:rsidRPr="00000000">
        <w:rPr>
          <w:rtl w:val="0"/>
        </w:rPr>
        <w:t xml:space="preserve">kan worden aangepast en verbeterd door de juiste opties van onze toegankelijkheidswidget te activeren zodra u op elk scherm terechtkomt. De widget is toegankelijk via het toetsenbord aan het begin van de pagina of, indien zichtbaar in een overlay, op een vaste positie dicht bij een hoek van het venster, en heeft een </w:t>
      </w:r>
      <w:r w:rsidDel="00000000" w:rsidR="00000000" w:rsidRPr="00000000">
        <w:rPr>
          <w:color w:val="000000"/>
          <w:rtl w:val="0"/>
        </w:rPr>
        <w:t xml:space="preserve">pictogram dat lijkt op 'universele toegang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Gebruik zonder zicht: drie tabbladen (of schakel compatibiliteit met schermlezer in).</w:t>
      </w:r>
    </w:p>
    <w:p w:rsidR="00000000" w:rsidDel="00000000" w:rsidP="00000000" w:rsidRDefault="00000000" w:rsidRPr="00000000" w14:paraId="00000013">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Gebruik met beperkt zicht: gebruik de functies voor zoomen, contrast en lettertype.</w:t>
      </w:r>
    </w:p>
    <w:p w:rsidR="00000000" w:rsidDel="00000000" w:rsidP="00000000" w:rsidRDefault="00000000" w:rsidRPr="00000000" w14:paraId="00000014">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Gebruik zonder kleurwaarneming: gebruik markeerfuncties (kopteksten, links, klikbare elementen).</w:t>
      </w:r>
    </w:p>
    <w:p w:rsidR="00000000" w:rsidDel="00000000" w:rsidP="00000000" w:rsidRDefault="00000000" w:rsidRPr="00000000" w14:paraId="00000015">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Gebruik met beperkte manipulatie of kracht: navigeer eenvoudig met een toetsenbordemulator of activeer de toetsenbordfunctionaliteit.</w:t>
      </w:r>
    </w:p>
    <w:p w:rsidR="00000000" w:rsidDel="00000000" w:rsidP="00000000" w:rsidRDefault="00000000" w:rsidRPr="00000000" w14:paraId="00000016">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Minimaliseer triggers voor lichtgevoelige aanvallen: schakel animaties en specifieke kleurencombinaties uit.</w:t>
      </w:r>
    </w:p>
    <w:p w:rsidR="00000000" w:rsidDel="00000000" w:rsidP="00000000" w:rsidRDefault="00000000" w:rsidRPr="00000000" w14:paraId="00000017">
      <w:pPr>
        <w:rPr>
          <w:b w:val="1"/>
        </w:rPr>
      </w:pPr>
      <w:r w:rsidDel="00000000" w:rsidR="00000000" w:rsidRPr="00000000">
        <w:rPr>
          <w:rtl w:val="0"/>
        </w:rPr>
        <w:t xml:space="preserve">Als het correct activeren van een van de functies de compatibiliteit met uw configuratie of ondersteunende technologie in gevaar brengt, neem dan contact met ons op en schakel in de tussentijd de widget uit met de juiste knop om misbruik van </w:t>
      </w:r>
      <w:r w:rsidDel="00000000" w:rsidR="00000000" w:rsidRPr="00000000">
        <w:rPr>
          <w:color w:val="126ff9"/>
          <w:rtl w:val="0"/>
        </w:rPr>
        <w:t xml:space="preserve">https://www.iubenda</w:t>
      </w:r>
      <w:r w:rsidDel="00000000" w:rsidR="00000000" w:rsidRPr="00000000">
        <w:rPr>
          <w:rtl w:val="0"/>
        </w:rPr>
        <w:t xml:space="preserve">.com/nl/ te voorkomen.</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Als u meer uitleg nodig hebt over het gebruik van een onderdeel van </w:t>
      </w:r>
      <w:r w:rsidDel="00000000" w:rsidR="00000000" w:rsidRPr="00000000">
        <w:rPr>
          <w:color w:val="126ff9"/>
          <w:rtl w:val="0"/>
        </w:rPr>
        <w:t xml:space="preserve">https://www.iubenda.com/nl/</w:t>
      </w:r>
      <w:r w:rsidDel="00000000" w:rsidR="00000000" w:rsidRPr="00000000">
        <w:rPr>
          <w:rtl w:val="0"/>
        </w:rPr>
        <w:t xml:space="preserve">, raadpleeg dan onze </w:t>
      </w:r>
      <w:hyperlink r:id="rId10">
        <w:r w:rsidDel="00000000" w:rsidR="00000000" w:rsidRPr="00000000">
          <w:rPr>
            <w:color w:val="0000ff"/>
            <w:u w:val="single"/>
            <w:rtl w:val="0"/>
          </w:rPr>
          <w:t xml:space="preserve">Help en documentatie</w:t>
        </w:r>
      </w:hyperlink>
      <w:r w:rsidDel="00000000" w:rsidR="00000000" w:rsidRPr="00000000">
        <w:rPr>
          <w:rtl w:val="0"/>
        </w:rPr>
        <w:t xml:space="preserve"> voor handleidingen of neem contact op met onze ondersteuning voor persoonlijke hulp. We streven ernaar om alle aanvullende beschrijvingen of uitleg te verstrekken die u nodig hebt om de dienst soepel te kunnen gebruiken.</w:t>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rPr/>
      </w:pPr>
      <w:bookmarkStart w:colFirst="0" w:colLast="0" w:name="_r01bpoe0z33d" w:id="6"/>
      <w:bookmarkEnd w:id="6"/>
      <w:r w:rsidDel="00000000" w:rsidR="00000000" w:rsidRPr="00000000">
        <w:rPr>
          <w:rtl w:val="0"/>
        </w:rPr>
        <w:t xml:space="preserve">Toegankelijkheid </w:t>
        <w:br w:type="textWrapping"/>
        <w:t xml:space="preserve">(Hoe we aan de vereisten voldoen)</w:t>
      </w:r>
    </w:p>
    <w:p w:rsidR="00000000" w:rsidDel="00000000" w:rsidP="00000000" w:rsidRDefault="00000000" w:rsidRPr="00000000" w14:paraId="0000001B">
      <w:pPr>
        <w:rPr/>
      </w:pPr>
      <w:r w:rsidDel="00000000" w:rsidR="00000000" w:rsidRPr="00000000">
        <w:rPr>
          <w:rtl w:val="0"/>
        </w:rPr>
        <w:t xml:space="preserve">We hebben </w:t>
      </w:r>
      <w:r w:rsidDel="00000000" w:rsidR="00000000" w:rsidRPr="00000000">
        <w:rPr>
          <w:color w:val="4a86e8"/>
          <w:rtl w:val="0"/>
        </w:rPr>
        <w:t xml:space="preserve">https://www.iubenda.com/nl/ </w:t>
      </w:r>
      <w:r w:rsidDel="00000000" w:rsidR="00000000" w:rsidRPr="00000000">
        <w:rPr>
          <w:rtl w:val="0"/>
        </w:rPr>
        <w:t xml:space="preserve">beoordeeld aan de hand van de vereisten van de Europese toegankelijkheidswet (indien nodig ook de lokale toepassing ervan), ADA, WCAG 2.x, Sectie 508 en hebben gecontroleerd of deze hieraan voldoet:</w:t>
      </w:r>
    </w:p>
    <w:p w:rsidR="00000000" w:rsidDel="00000000" w:rsidP="00000000" w:rsidRDefault="00000000" w:rsidRPr="00000000" w14:paraId="0000001C">
      <w:pPr>
        <w:rPr/>
      </w:pPr>
      <w:r w:rsidDel="00000000" w:rsidR="00000000" w:rsidRPr="00000000">
        <w:rPr>
          <w:rtl w:val="0"/>
        </w:rPr>
        <w:t xml:space="preserve">Wij verbinden ons ertoe ervoor te zorgen dat </w:t>
      </w:r>
      <w:r w:rsidDel="00000000" w:rsidR="00000000" w:rsidRPr="00000000">
        <w:rPr>
          <w:color w:val="4a86e8"/>
          <w:rtl w:val="0"/>
        </w:rPr>
        <w:t xml:space="preserve">https://www.iubenda.com/nl/</w:t>
      </w:r>
      <w:r w:rsidDel="00000000" w:rsidR="00000000" w:rsidRPr="00000000">
        <w:rPr>
          <w:rtl w:val="0"/>
        </w:rPr>
        <w:t xml:space="preserve">:</w:t>
      </w:r>
    </w:p>
    <w:p w:rsidR="00000000" w:rsidDel="00000000" w:rsidP="00000000" w:rsidRDefault="00000000" w:rsidRPr="00000000" w14:paraId="0000001D">
      <w:pPr>
        <w:pStyle w:val="Heading2"/>
        <w:rPr/>
      </w:pPr>
      <w:bookmarkStart w:colFirst="0" w:colLast="0" w:name="_gnu8qhtd5ftu" w:id="7"/>
      <w:bookmarkEnd w:id="7"/>
      <w:r w:rsidDel="00000000" w:rsidR="00000000" w:rsidRPr="00000000">
        <w:rPr>
          <w:rtl w:val="0"/>
        </w:rPr>
        <w:t xml:space="preserve">Waarneembaar</w:t>
      </w:r>
    </w:p>
    <w:p w:rsidR="00000000" w:rsidDel="00000000" w:rsidP="00000000" w:rsidRDefault="00000000" w:rsidRPr="00000000" w14:paraId="0000001E">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 instructies voor het begrijpen en gebruiken van de inhoud zijn niet uitsluitend gebaseerd op de zintuiglijke kenmerken van de componenten, zoals vorm, kleur, grootte, visuele locatie, oriëntatie of geluid.</w:t>
      </w:r>
    </w:p>
    <w:p w:rsidR="00000000" w:rsidDel="00000000" w:rsidP="00000000" w:rsidRDefault="00000000" w:rsidRPr="00000000" w14:paraId="0000001F">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Het wijzigen van de tekstafstand, inclusief regelhoogte, alinea-afstand, letterafstand of woordafstand, leidt niet tot verlies van informatie of inhoud.</w:t>
      </w:r>
    </w:p>
    <w:p w:rsidR="00000000" w:rsidDel="00000000" w:rsidP="00000000" w:rsidRDefault="00000000" w:rsidRPr="00000000" w14:paraId="00000020">
      <w:pPr>
        <w:pStyle w:val="Heading2"/>
        <w:rPr/>
      </w:pPr>
      <w:bookmarkStart w:colFirst="0" w:colLast="0" w:name="_svqsz6j3upku" w:id="8"/>
      <w:bookmarkEnd w:id="8"/>
      <w:r w:rsidDel="00000000" w:rsidR="00000000" w:rsidRPr="00000000">
        <w:rPr>
          <w:rtl w:val="0"/>
        </w:rPr>
        <w:t xml:space="preserve">Bedienbaar</w:t>
      </w:r>
    </w:p>
    <w:p w:rsidR="00000000" w:rsidDel="00000000" w:rsidP="00000000" w:rsidRDefault="00000000" w:rsidRPr="00000000" w14:paraId="00000021">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Er zijn geen toetsenbordvallen (gebruikers kunnen vrij navigeren binnen en buiten alle componenten).</w:t>
      </w:r>
    </w:p>
    <w:p w:rsidR="00000000" w:rsidDel="00000000" w:rsidP="00000000" w:rsidRDefault="00000000" w:rsidRPr="00000000" w14:paraId="00000022">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Er zijn geen tijdslimieten opgelegd door de inhoud of, indien aanwezig, zijn deze door de gebruiker te controleren, aan te passen, te verlengen of gerechtvaardigd door functionele of wettelijke vereisten.</w:t>
      </w:r>
    </w:p>
    <w:p w:rsidR="00000000" w:rsidDel="00000000" w:rsidP="00000000" w:rsidRDefault="00000000" w:rsidRPr="00000000" w14:paraId="00000023">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Er wordt geen knipperende of flitsende inhoud gebruikt op niveaus die epileptische aanvallen kunnen veroorzaken, en de veiligheidslimieten worden niet overschreden.</w:t>
      </w:r>
    </w:p>
    <w:p w:rsidR="00000000" w:rsidDel="00000000" w:rsidP="00000000" w:rsidRDefault="00000000" w:rsidRPr="00000000" w14:paraId="00000024">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 servicepagina's hebben titels die het onderwerp of het doel ervan beschrijven.</w:t>
      </w:r>
    </w:p>
    <w:p w:rsidR="00000000" w:rsidDel="00000000" w:rsidP="00000000" w:rsidRDefault="00000000" w:rsidRPr="00000000" w14:paraId="00000025">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Koppen en labels beschrijven duidelijk de inhoud en functionaliteit.</w:t>
      </w:r>
    </w:p>
    <w:p w:rsidR="00000000" w:rsidDel="00000000" w:rsidP="00000000" w:rsidRDefault="00000000" w:rsidRPr="00000000" w14:paraId="00000026">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 gegenereerde inhoud wijzigt of overschrijft de momenteel actieve toetsenbordfocus op de gebruikersinterface niet.</w:t>
      </w:r>
    </w:p>
    <w:p w:rsidR="00000000" w:rsidDel="00000000" w:rsidP="00000000" w:rsidRDefault="00000000" w:rsidRPr="00000000" w14:paraId="00000027">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Voor gebruikersinterfacecomponenten met labels die tekst of afbeeldingen van tekst bevatten, bevat de naam die door ondersteunende technologieën wordt gelezen, de tekst die visueel wordt weergegeven.</w:t>
      </w:r>
    </w:p>
    <w:p w:rsidR="00000000" w:rsidDel="00000000" w:rsidP="00000000" w:rsidRDefault="00000000" w:rsidRPr="00000000" w14:paraId="00000028">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 doelgrootte van de invoerelementen is groot genoeg om een gemakkelijke interactie voor gebruikers te garanderen.</w:t>
      </w:r>
    </w:p>
    <w:p w:rsidR="00000000" w:rsidDel="00000000" w:rsidP="00000000" w:rsidRDefault="00000000" w:rsidRPr="00000000" w14:paraId="00000029">
      <w:pPr>
        <w:pStyle w:val="Heading2"/>
        <w:rPr/>
      </w:pPr>
      <w:bookmarkStart w:colFirst="0" w:colLast="0" w:name="_47es9wtuys8b" w:id="9"/>
      <w:bookmarkEnd w:id="9"/>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Begrijpelijk</w:t>
      </w:r>
    </w:p>
    <w:p w:rsidR="00000000" w:rsidDel="00000000" w:rsidP="00000000" w:rsidRDefault="00000000" w:rsidRPr="00000000" w14:paraId="0000002B">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 taal van elke pagina is correct gedefinieerd en wordt consistent gebruikt in de hele dienst.</w:t>
      </w:r>
    </w:p>
    <w:p w:rsidR="00000000" w:rsidDel="00000000" w:rsidP="00000000" w:rsidRDefault="00000000" w:rsidRPr="00000000" w14:paraId="0000002C">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Gebruikersinterfacecomponenten behouden een stabiele context wanneer ze de toetsenbordfocus krijgen en veroorzaken geen onverwachte veranderingen die de gebruiker kunnen desoriënteren.</w:t>
      </w:r>
    </w:p>
    <w:p w:rsidR="00000000" w:rsidDel="00000000" w:rsidP="00000000" w:rsidRDefault="00000000" w:rsidRPr="00000000" w14:paraId="0000002D">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Gebruikersinterfacecomponenten zorgen bij bediening via het toetsenbord of ondersteunende technologieën voor een consistente navigatie zonder onverwachte contextveranderingen te veroorzaken.</w:t>
      </w:r>
    </w:p>
    <w:p w:rsidR="00000000" w:rsidDel="00000000" w:rsidP="00000000" w:rsidRDefault="00000000" w:rsidRPr="00000000" w14:paraId="0000002E">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 lay-out en navigatie blijven consistent in de hele dienst.</w:t>
      </w:r>
    </w:p>
    <w:p w:rsidR="00000000" w:rsidDel="00000000" w:rsidP="00000000" w:rsidRDefault="00000000" w:rsidRPr="00000000" w14:paraId="0000002F">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Er worden consistente methoden geboden om terugkerende elementen van de interface te helpen identificeren.</w:t>
      </w:r>
    </w:p>
    <w:p w:rsidR="00000000" w:rsidDel="00000000" w:rsidP="00000000" w:rsidRDefault="00000000" w:rsidRPr="00000000" w14:paraId="00000030">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Wanneer een invoerfout automatisch wordt gedetecteerd, wordt het foutieve item geïdentificeerd en wordt de fout in tekst beschreven.</w:t>
      </w:r>
    </w:p>
    <w:p w:rsidR="00000000" w:rsidDel="00000000" w:rsidP="00000000" w:rsidRDefault="00000000" w:rsidRPr="00000000" w14:paraId="00000031">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Wanneer een invoerfout wordt geïdentificeerd en de suggesties voor correctie bekend zijn, worden deze suggesties aan de gebruiker aangeboden, behalve in uitzonderlijke gevallen die door de wettelijke norm zijn toegestaan.</w:t>
      </w:r>
    </w:p>
    <w:p w:rsidR="00000000" w:rsidDel="00000000" w:rsidP="00000000" w:rsidRDefault="00000000" w:rsidRPr="00000000" w14:paraId="00000032">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We gebruiken een taal van niveau B2.</w:t>
      </w:r>
    </w:p>
    <w:p w:rsidR="00000000" w:rsidDel="00000000" w:rsidP="00000000" w:rsidRDefault="00000000" w:rsidRPr="00000000" w14:paraId="00000033">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We schrijven de inhoud in duidelijke, eenvoudige taal.</w:t>
      </w:r>
    </w:p>
    <w:p w:rsidR="00000000" w:rsidDel="00000000" w:rsidP="00000000" w:rsidRDefault="00000000" w:rsidRPr="00000000" w14:paraId="00000034">
      <w:pPr>
        <w:pStyle w:val="Heading2"/>
        <w:rPr/>
      </w:pPr>
      <w:bookmarkStart w:colFirst="0" w:colLast="0" w:name="_hjm3eic4d4v" w:id="10"/>
      <w:bookmarkEnd w:id="10"/>
      <w:r w:rsidDel="00000000" w:rsidR="00000000" w:rsidRPr="00000000">
        <w:rPr>
          <w:rtl w:val="0"/>
        </w:rPr>
        <w:t xml:space="preserve">Robuust</w:t>
      </w:r>
    </w:p>
    <w:p w:rsidR="00000000" w:rsidDel="00000000" w:rsidP="00000000" w:rsidRDefault="00000000" w:rsidRPr="00000000" w14:paraId="00000035">
      <w:pPr>
        <w:widowControl w:val="0"/>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Er wordt gebruikgemaakt van standaardontwikkelingstechnologieën die door ondersteunende technologieën kunnen worden geïnterpreteerd.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We testen de toegankelijkheid (</w:t>
      </w:r>
      <w:r w:rsidDel="00000000" w:rsidR="00000000" w:rsidRPr="00000000">
        <w:rPr>
          <w:color w:val="126ff9"/>
          <w:rtl w:val="0"/>
        </w:rPr>
        <w:t xml:space="preserve">https://www.iubenda.com/nl/) </w:t>
      </w:r>
      <w:r w:rsidDel="00000000" w:rsidR="00000000" w:rsidRPr="00000000">
        <w:rPr>
          <w:rtl w:val="0"/>
        </w:rPr>
        <w:t xml:space="preserve">met de meest gangbare ondersteunende technologieën in een breed scala aan OS-browserconfiguraties:</w:t>
      </w:r>
    </w:p>
    <w:p w:rsidR="00000000" w:rsidDel="00000000" w:rsidP="00000000" w:rsidRDefault="00000000" w:rsidRPr="00000000" w14:paraId="00000038">
      <w:pPr>
        <w:numPr>
          <w:ilvl w:val="0"/>
          <w:numId w:val="14"/>
        </w:numPr>
        <w:spacing w:after="0" w:lineRule="auto"/>
        <w:ind w:left="720" w:hanging="360"/>
        <w:rPr/>
      </w:pPr>
      <w:r w:rsidDel="00000000" w:rsidR="00000000" w:rsidRPr="00000000">
        <w:rPr>
          <w:rtl w:val="0"/>
        </w:rPr>
        <w:t xml:space="preserve">Schermlezers (zoals NVDA en JAWS op Windows, VoiceOver op Mac en iOS) om te controleren of alle interactieve elementen correct worden aangekondigd en kunnen worden bediend. </w:t>
      </w:r>
    </w:p>
    <w:p w:rsidR="00000000" w:rsidDel="00000000" w:rsidP="00000000" w:rsidRDefault="00000000" w:rsidRPr="00000000" w14:paraId="00000039">
      <w:pPr>
        <w:numPr>
          <w:ilvl w:val="0"/>
          <w:numId w:val="14"/>
        </w:numPr>
        <w:ind w:left="720" w:hanging="360"/>
        <w:rPr/>
      </w:pPr>
      <w:r w:rsidDel="00000000" w:rsidR="00000000" w:rsidRPr="00000000">
        <w:rPr>
          <w:rtl w:val="0"/>
        </w:rPr>
        <w:t xml:space="preserve">We testen ook met schermvergroting en hoge contrastmodi. </w:t>
      </w:r>
    </w:p>
    <w:p w:rsidR="00000000" w:rsidDel="00000000" w:rsidP="00000000" w:rsidRDefault="00000000" w:rsidRPr="00000000" w14:paraId="0000003A">
      <w:pPr>
        <w:rPr/>
      </w:pPr>
      <w:r w:rsidDel="00000000" w:rsidR="00000000" w:rsidRPr="00000000">
        <w:rPr>
          <w:rtl w:val="0"/>
        </w:rPr>
        <w:t xml:space="preserve">We streven naar compatibiliteit met de huidige versies van de belangrijkste ondersteunende hulpmiddelen. Onze code volgt de best practices die zijn uiteengezet in WCAG 2.x en EN 301 549 voor een robuuste implementatie, wat betekent dat deze toegankelijk moet blijven, zelfs als de technologie zich verder ontwikkelt.</w:t>
      </w:r>
    </w:p>
    <w:p w:rsidR="00000000" w:rsidDel="00000000" w:rsidP="00000000" w:rsidRDefault="00000000" w:rsidRPr="00000000" w14:paraId="0000003B">
      <w:pPr>
        <w:rPr/>
      </w:pPr>
      <w:r w:rsidDel="00000000" w:rsidR="00000000" w:rsidRPr="00000000">
        <w:rPr>
          <w:rtl w:val="0"/>
        </w:rPr>
        <w:t xml:space="preserve">Normen: op basis van het bovenstaande passen we de criteria van WCAG 2.x AA (laatste versie) en EN 301 549 toe om toegankelijkheid te garanderen. Het voldoen aan deze normen creëert een vermoeden van conformiteit met de vereisten van de EAA, ADA en andere regelgeving die op dezelfde technische normen is gebaseerd.</w:t>
      </w: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rPr/>
      </w:pPr>
      <w:bookmarkStart w:colFirst="0" w:colLast="0" w:name="_gnp24fjxmp26" w:id="11"/>
      <w:bookmarkEnd w:id="11"/>
      <w:r w:rsidDel="00000000" w:rsidR="00000000" w:rsidRPr="00000000">
        <w:rPr>
          <w:rtl w:val="0"/>
        </w:rPr>
        <w:t xml:space="preserve">Voortdurende monitoring en onderhoud</w:t>
      </w:r>
    </w:p>
    <w:p w:rsidR="00000000" w:rsidDel="00000000" w:rsidP="00000000" w:rsidRDefault="00000000" w:rsidRPr="00000000" w14:paraId="0000003D">
      <w:pPr>
        <w:rPr/>
      </w:pPr>
      <w:r w:rsidDel="00000000" w:rsidR="00000000" w:rsidRPr="00000000">
        <w:rPr>
          <w:rtl w:val="0"/>
        </w:rPr>
        <w:t xml:space="preserve">Toegankelijkheid is voor ons geen eenmalige inspanning, maar een continu proces. Zo zorgen we ervoor dat </w:t>
      </w:r>
      <w:r w:rsidDel="00000000" w:rsidR="00000000" w:rsidRPr="00000000">
        <w:rPr>
          <w:color w:val="126ff9"/>
          <w:rtl w:val="0"/>
        </w:rPr>
        <w:t xml:space="preserve">https://www.iubenda.com/nl/ </w:t>
      </w:r>
      <w:r w:rsidDel="00000000" w:rsidR="00000000" w:rsidRPr="00000000">
        <w:rPr>
          <w:rtl w:val="0"/>
        </w:rPr>
        <w:t xml:space="preserve">toegankelijk blijft:</w:t>
      </w:r>
    </w:p>
    <w:p w:rsidR="00000000" w:rsidDel="00000000" w:rsidP="00000000" w:rsidRDefault="00000000" w:rsidRPr="00000000" w14:paraId="0000003E">
      <w:pPr>
        <w:numPr>
          <w:ilvl w:val="0"/>
          <w:numId w:val="5"/>
        </w:numPr>
        <w:spacing w:after="0" w:lineRule="auto"/>
        <w:ind w:left="720" w:hanging="360"/>
        <w:rPr/>
      </w:pPr>
      <w:r w:rsidDel="00000000" w:rsidR="00000000" w:rsidRPr="00000000">
        <w:rPr>
          <w:rtl w:val="0"/>
        </w:rPr>
        <w:t xml:space="preserve">We volgen updates van normen en regelgeving. Ook zijn we op de hoogte van nieuwe ontwikkelingen op het gebied van ondersteunende technologieën en houden we daar rekening mee in ons werk.</w:t>
      </w:r>
    </w:p>
    <w:p w:rsidR="00000000" w:rsidDel="00000000" w:rsidP="00000000" w:rsidRDefault="00000000" w:rsidRPr="00000000" w14:paraId="0000003F">
      <w:pPr>
        <w:numPr>
          <w:ilvl w:val="0"/>
          <w:numId w:val="5"/>
        </w:numPr>
        <w:spacing w:after="0" w:lineRule="auto"/>
        <w:ind w:left="720" w:hanging="360"/>
        <w:rPr/>
      </w:pPr>
      <w:r w:rsidDel="00000000" w:rsidR="00000000" w:rsidRPr="00000000">
        <w:rPr>
          <w:rtl w:val="0"/>
        </w:rPr>
        <w:t xml:space="preserve">De relevante teams krijgen regelmatig training en we houden iedereen op de hoogte van de beste praktijken op het gebied van toegankelijkheid.</w:t>
      </w:r>
    </w:p>
    <w:p w:rsidR="00000000" w:rsidDel="00000000" w:rsidP="00000000" w:rsidRDefault="00000000" w:rsidRPr="00000000" w14:paraId="00000040">
      <w:pPr>
        <w:numPr>
          <w:ilvl w:val="0"/>
          <w:numId w:val="5"/>
        </w:numPr>
        <w:spacing w:after="0" w:lineRule="auto"/>
        <w:ind w:left="720" w:hanging="360"/>
        <w:rPr/>
      </w:pPr>
      <w:r w:rsidDel="00000000" w:rsidR="00000000" w:rsidRPr="00000000">
        <w:rPr>
          <w:rtl w:val="0"/>
        </w:rPr>
        <w:t xml:space="preserve">Met de ondersteuning van </w:t>
      </w:r>
      <w:hyperlink r:id="rId11">
        <w:r w:rsidDel="00000000" w:rsidR="00000000" w:rsidRPr="00000000">
          <w:rPr>
            <w:color w:val="0069fb"/>
            <w:u w:val="single"/>
            <w:rtl w:val="0"/>
          </w:rPr>
          <w:t xml:space="preserve">AccessiWay</w:t>
        </w:r>
      </w:hyperlink>
      <w:r w:rsidDel="00000000" w:rsidR="00000000" w:rsidRPr="00000000">
        <w:rPr>
          <w:rtl w:val="0"/>
        </w:rPr>
        <w:t xml:space="preserve"> hebben we op 26/06/2025 een externe, door experts geleide handmatige audit uitgevoerd om onze naleving van de toegankelijkheidseisen te controleren. We hanteren een cyclus van voortdurende tests en verbeteringen, met terugkerende ondersteuning om ervoor te zorgen dat er minstens één keer per jaar uitgebreide audits worden uitgevoerd, inclusief handmatige tests door professionals die gebruikmaken van ondersteunende technologieën.</w:t>
      </w:r>
    </w:p>
    <w:p w:rsidR="00000000" w:rsidDel="00000000" w:rsidP="00000000" w:rsidRDefault="00000000" w:rsidRPr="00000000" w14:paraId="00000041">
      <w:pPr>
        <w:numPr>
          <w:ilvl w:val="0"/>
          <w:numId w:val="5"/>
        </w:numPr>
        <w:ind w:left="720" w:hanging="360"/>
        <w:rPr/>
      </w:pPr>
      <w:r w:rsidDel="00000000" w:rsidR="00000000" w:rsidRPr="00000000">
        <w:rPr>
          <w:rtl w:val="0"/>
        </w:rPr>
        <w:t xml:space="preserve">We werken samen met onze externe toolproviders om eventuele toegankelijkheidsproblemen met hun producten op te lossen.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81tjohf1d4hb" w:id="12"/>
      <w:bookmarkEnd w:id="12"/>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bookmarkStart w:colFirst="0" w:colLast="0" w:name="_urn29289kshm" w:id="13"/>
      <w:bookmarkEnd w:id="13"/>
      <w:r w:rsidDel="00000000" w:rsidR="00000000" w:rsidRPr="00000000">
        <w:rPr>
          <w:rtl w:val="0"/>
        </w:rPr>
        <w:t xml:space="preserve">Feedback en contactgegevens</w:t>
      </w:r>
    </w:p>
    <w:p w:rsidR="00000000" w:rsidDel="00000000" w:rsidP="00000000" w:rsidRDefault="00000000" w:rsidRPr="00000000" w14:paraId="00000045">
      <w:pPr>
        <w:rPr>
          <w:i w:val="1"/>
        </w:rPr>
      </w:pPr>
      <w:r w:rsidDel="00000000" w:rsidR="00000000" w:rsidRPr="00000000">
        <w:rPr>
          <w:i w:val="1"/>
          <w:rtl w:val="0"/>
        </w:rPr>
        <w:t xml:space="preserve">Wij stellen uw feedback om </w:t>
      </w:r>
      <w:r w:rsidDel="00000000" w:rsidR="00000000" w:rsidRPr="00000000">
        <w:rPr>
          <w:i w:val="1"/>
          <w:color w:val="126ff9"/>
          <w:rtl w:val="0"/>
        </w:rPr>
        <w:t xml:space="preserve">https://www.iubenda.com/nl/ </w:t>
      </w:r>
      <w:r w:rsidDel="00000000" w:rsidR="00000000" w:rsidRPr="00000000">
        <w:rPr>
          <w:i w:val="1"/>
          <w:rtl w:val="0"/>
        </w:rPr>
        <w:t xml:space="preserve">te verbeteren zeer op prijs. Als u problemen ondervindt of suggesties heeft, neem dan contact met ons op via e-mail. Geef details over het probleem, zodat wij u kunnen helpen.</w:t>
      </w:r>
    </w:p>
    <w:p w:rsidR="00000000" w:rsidDel="00000000" w:rsidP="00000000" w:rsidRDefault="00000000" w:rsidRPr="00000000" w14:paraId="00000046">
      <w:pPr>
        <w:rPr/>
      </w:pPr>
      <w:r w:rsidDel="00000000" w:rsidR="00000000" w:rsidRPr="00000000">
        <w:rPr>
          <w:rtl w:val="0"/>
        </w:rPr>
        <w:t xml:space="preserve">We stellen de input van onze gebruikers zeer op prijs, vooral als iets niet naar behoren werkt. Als u problemen ondervindt bij het openen van een deel van https://www.iubenda.com/nl/, een toegankelijkheidsprobleem ontdekt of suggesties voor verbetering hebt, laat het ons dan weten.</w:t>
      </w:r>
    </w:p>
    <w:p w:rsidR="00000000" w:rsidDel="00000000" w:rsidP="00000000" w:rsidRDefault="00000000" w:rsidRPr="00000000" w14:paraId="00000047">
      <w:pPr>
        <w:rPr/>
      </w:pPr>
      <w:r w:rsidDel="00000000" w:rsidR="00000000" w:rsidRPr="00000000">
        <w:rPr>
          <w:b w:val="1"/>
          <w:rtl w:val="0"/>
        </w:rPr>
        <w:t xml:space="preserve">Contactgegevens:</w:t>
      </w:r>
      <w:r w:rsidDel="00000000" w:rsidR="00000000" w:rsidRPr="00000000">
        <w:rPr>
          <w:i w:val="1"/>
          <w:rtl w:val="0"/>
        </w:rPr>
        <w:br w:type="textWrapping"/>
        <w:t xml:space="preserve">E-mail: info@iubenda.com </w:t>
        <w:br w:type="textWrapping"/>
      </w:r>
      <w:r w:rsidDel="00000000" w:rsidR="00000000" w:rsidRPr="00000000">
        <w:rPr>
          <w:rtl w:val="0"/>
        </w:rPr>
        <w:t xml:space="preserve">Ons ondersteuningsteam kan u helpen bij het gebruik van de dienst.</w:t>
      </w:r>
    </w:p>
    <w:p w:rsidR="00000000" w:rsidDel="00000000" w:rsidP="00000000" w:rsidRDefault="00000000" w:rsidRPr="00000000" w14:paraId="00000048">
      <w:pPr>
        <w:rPr/>
      </w:pPr>
      <w:r w:rsidDel="00000000" w:rsidR="00000000" w:rsidRPr="00000000">
        <w:rPr>
          <w:rtl w:val="0"/>
        </w:rPr>
        <w:t xml:space="preserve">Wanneer u contact met ons opneemt, geef dan zoveel mogelijk details over het probleem (welke pagina of functie, wat er is gebeurd en welke ondersteunende technologie u gebruikt, indien van toepassing). We zullen uw feedback zo snel mogelijk bevestigen en ons best doen om het probleem snel op te lossen.</w:t>
      </w:r>
    </w:p>
    <w:p w:rsidR="00000000" w:rsidDel="00000000" w:rsidP="00000000" w:rsidRDefault="00000000" w:rsidRPr="00000000" w14:paraId="00000049">
      <w:pPr>
        <w:rPr/>
      </w:pPr>
      <w:r w:rsidDel="00000000" w:rsidR="00000000" w:rsidRPr="00000000">
        <w:rPr>
          <w:b w:val="1"/>
          <w:rtl w:val="0"/>
        </w:rPr>
        <w:t xml:space="preserve">Handhaving: </w:t>
      </w:r>
      <w:r w:rsidDel="00000000" w:rsidR="00000000" w:rsidRPr="00000000">
        <w:rPr>
          <w:rtl w:val="0"/>
        </w:rPr>
        <w:t xml:space="preserve">Als u van mening bent dat wij uw toegankelijkheidsproblemen niet adequaat hebben opgelost, hebt u het recht om uw klacht in een hogere instantie in te dienen. Wij hopen van harte dat we eventuele problemen samen met u kunnen oplossen voordat het zover komt, maar deze mogelijkheid bestaat.</w:t>
      </w:r>
    </w:p>
    <w:p w:rsidR="00000000" w:rsidDel="00000000" w:rsidP="00000000" w:rsidRDefault="00000000" w:rsidRPr="00000000" w14:paraId="0000004A">
      <w:pPr>
        <w:rPr/>
      </w:pPr>
      <w:r w:rsidDel="00000000" w:rsidR="00000000" w:rsidRPr="00000000">
        <w:rPr>
          <w:b w:val="1"/>
          <w:rtl w:val="0"/>
        </w:rPr>
        <w:t xml:space="preserve">Documentgeschiedenis: </w:t>
      </w:r>
      <w:r w:rsidDel="00000000" w:rsidR="00000000" w:rsidRPr="00000000">
        <w:rPr>
          <w:rtl w:val="0"/>
        </w:rPr>
        <w:t xml:space="preserve">Deze toegankelijkheidsverklaring is voor het eerst gepubliceerd op 26/06/2025. We zijn van plan deze ten minste eenmaal per jaar te herzien, of wanneer er belangrijke wijzigingen in de dienstverlening plaatsvinden.</w:t>
      </w: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hufpw6i6bj96" w:id="14"/>
      <w:bookmarkEnd w:id="14"/>
      <w:r w:rsidDel="00000000" w:rsidR="00000000" w:rsidRPr="00000000">
        <w:rPr>
          <w:rtl w:val="0"/>
        </w:rPr>
      </w:r>
    </w:p>
    <w:p w:rsidR="00000000" w:rsidDel="00000000" w:rsidP="00000000" w:rsidRDefault="00000000" w:rsidRPr="00000000" w14:paraId="0000004C">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wg48k6h0gyi1" w:id="15"/>
      <w:bookmarkEnd w:id="15"/>
      <w:r w:rsidDel="00000000" w:rsidR="00000000" w:rsidRPr="00000000">
        <w:rPr>
          <w:rtl w:val="0"/>
        </w:rPr>
      </w:r>
    </w:p>
    <w:p w:rsidR="00000000" w:rsidDel="00000000" w:rsidP="00000000" w:rsidRDefault="00000000" w:rsidRPr="00000000" w14:paraId="0000004D">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5eyp1k75ioiz" w:id="16"/>
      <w:bookmarkEnd w:id="16"/>
      <w:r w:rsidDel="00000000" w:rsidR="00000000" w:rsidRPr="00000000">
        <w:rPr>
          <w:rtl w:val="0"/>
        </w:rPr>
      </w:r>
    </w:p>
    <w:p w:rsidR="00000000" w:rsidDel="00000000" w:rsidP="00000000" w:rsidRDefault="00000000" w:rsidRPr="00000000" w14:paraId="0000004E">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22sis1li1m4" w:id="17"/>
      <w:bookmarkEnd w:id="17"/>
      <w:r w:rsidDel="00000000" w:rsidR="00000000" w:rsidRPr="00000000">
        <w:rPr>
          <w:rtl w:val="0"/>
        </w:rPr>
      </w:r>
    </w:p>
    <w:p w:rsidR="00000000" w:rsidDel="00000000" w:rsidP="00000000" w:rsidRDefault="00000000" w:rsidRPr="00000000" w14:paraId="0000004F">
      <w:pPr>
        <w:pStyle w:val="Title"/>
        <w:shd w:fill="ffffff" w:val="clear"/>
        <w:spacing w:after="0" w:line="321" w:lineRule="auto"/>
        <w:ind w:left="-992" w:right="135" w:firstLine="0"/>
        <w:rPr/>
      </w:pPr>
      <w:bookmarkStart w:colFirst="0" w:colLast="0" w:name="_rkssc27r9jo" w:id="18"/>
      <w:bookmarkEnd w:id="18"/>
      <w:r w:rsidDel="00000000" w:rsidR="00000000" w:rsidRPr="00000000">
        <w:rPr>
          <w:rtl w:val="0"/>
        </w:rPr>
        <w:t xml:space="preserve">EN301549 technisch rapport</w:t>
      </w: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rPr/>
      </w:pPr>
      <w:bookmarkStart w:colFirst="0" w:colLast="0" w:name="_btkvetz6740o" w:id="19"/>
      <w:bookmarkEnd w:id="19"/>
      <w:r w:rsidDel="00000000" w:rsidR="00000000" w:rsidRPr="00000000">
        <w:rPr>
          <w:rtl w:val="0"/>
        </w:rPr>
        <w:t xml:space="preserve">Hoofdstuk 4: Functionele prestatieverklaringen (FPS)</w:t>
      </w:r>
    </w:p>
    <w:p w:rsidR="00000000" w:rsidDel="00000000" w:rsidP="00000000" w:rsidRDefault="00000000" w:rsidRPr="00000000" w14:paraId="00000051">
      <w:pPr>
        <w:spacing w:after="0" w:lineRule="auto"/>
        <w:ind w:left="-992" w:right="-1032" w:firstLine="0"/>
        <w:rPr>
          <w:color w:val="ffffff"/>
        </w:rPr>
      </w:pPr>
      <w:r w:rsidDel="00000000" w:rsidR="00000000" w:rsidRPr="00000000">
        <w:rPr>
          <w:rtl w:val="0"/>
        </w:rPr>
      </w:r>
    </w:p>
    <w:tbl>
      <w:tblPr>
        <w:tblStyle w:val="Table1"/>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95"/>
        <w:gridCol w:w="2912"/>
        <w:gridCol w:w="2829"/>
        <w:tblGridChange w:id="0">
          <w:tblGrid>
            <w:gridCol w:w="4595"/>
            <w:gridCol w:w="2912"/>
            <w:gridCol w:w="2829"/>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52">
            <w:pPr>
              <w:spacing w:after="0" w:line="240" w:lineRule="auto"/>
              <w:ind w:right="-1032"/>
              <w:rPr>
                <w:b w:val="1"/>
              </w:rPr>
            </w:pPr>
            <w:r w:rsidDel="00000000" w:rsidR="00000000" w:rsidRPr="00000000">
              <w:rPr>
                <w:b w:val="1"/>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53">
            <w:pPr>
              <w:spacing w:after="0" w:line="240" w:lineRule="auto"/>
              <w:ind w:right="-1032"/>
              <w:rPr>
                <w:b w:val="1"/>
                <w:color w:val="3a3a3a"/>
              </w:rPr>
            </w:pPr>
            <w:r w:rsidDel="00000000" w:rsidR="00000000" w:rsidRPr="00000000">
              <w:rPr>
                <w:b w:val="1"/>
                <w:color w:val="3a3a3a"/>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054">
            <w:pPr>
              <w:spacing w:after="0" w:line="240" w:lineRule="auto"/>
              <w:ind w:right="-1032"/>
              <w:rPr>
                <w:b w:val="1"/>
                <w:color w:val="3a3a3a"/>
              </w:rPr>
            </w:pPr>
            <w:r w:rsidDel="00000000" w:rsidR="00000000" w:rsidRPr="00000000">
              <w:rPr>
                <w:b w:val="1"/>
                <w:color w:val="3a3a3a"/>
                <w:rtl w:val="0"/>
              </w:rPr>
              <w:t xml:space="preserve">Opmerkingen en toelichtingen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highlight w:val="white"/>
              </w:rPr>
            </w:pPr>
            <w:r w:rsidDel="00000000" w:rsidR="00000000" w:rsidRPr="00000000">
              <w:rPr>
                <w:highlight w:val="white"/>
                <w:rtl w:val="0"/>
              </w:rPr>
              <w:t xml:space="preserve">4.2.1 Gebruik zonder zicht</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highlight w:val="white"/>
              </w:rPr>
            </w:pPr>
            <w:r w:rsidDel="00000000" w:rsidR="00000000" w:rsidRPr="00000000">
              <w:rPr>
                <w:highlight w:val="white"/>
                <w:rtl w:val="0"/>
              </w:rPr>
              <w:t xml:space="preserve">4.2.2 Gebruik met beperkt zicht</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highlight w:val="white"/>
              </w:rPr>
            </w:pPr>
            <w:r w:rsidDel="00000000" w:rsidR="00000000" w:rsidRPr="00000000">
              <w:rPr>
                <w:highlight w:val="white"/>
                <w:rtl w:val="0"/>
              </w:rPr>
              <w:t xml:space="preserve">4.2.3 Gebruik zonder kleurwaarneming</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rPr>
                <w:highlight w:val="white"/>
              </w:rPr>
            </w:pPr>
            <w:r w:rsidDel="00000000" w:rsidR="00000000" w:rsidRPr="00000000">
              <w:rPr>
                <w:highlight w:val="white"/>
                <w:rtl w:val="0"/>
              </w:rPr>
              <w:t xml:space="preserve">4.2.4 Gebruik zonder gehoor</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rPr>
                <w:highlight w:val="white"/>
              </w:rPr>
            </w:pPr>
            <w:r w:rsidDel="00000000" w:rsidR="00000000" w:rsidRPr="00000000">
              <w:rPr>
                <w:highlight w:val="white"/>
                <w:rtl w:val="0"/>
              </w:rPr>
              <w:t xml:space="preserve">4.2.5 Gebruik met beperkt gehoor</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rPr>
                <w:highlight w:val="white"/>
              </w:rPr>
            </w:pPr>
            <w:r w:rsidDel="00000000" w:rsidR="00000000" w:rsidRPr="00000000">
              <w:rPr>
                <w:highlight w:val="white"/>
                <w:rtl w:val="0"/>
              </w:rPr>
              <w:t xml:space="preserve">4.2.6 Gebruik zonder of met beperkte spraakmogelijkheden</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rPr>
                <w:highlight w:val="white"/>
              </w:rPr>
            </w:pPr>
            <w:r w:rsidDel="00000000" w:rsidR="00000000" w:rsidRPr="00000000">
              <w:rPr>
                <w:highlight w:val="white"/>
                <w:rtl w:val="0"/>
              </w:rPr>
              <w:t xml:space="preserve">4.2.7 Gebruik met beperkte manipulatie of kracht</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highlight w:val="white"/>
              </w:rPr>
            </w:pPr>
            <w:r w:rsidDel="00000000" w:rsidR="00000000" w:rsidRPr="00000000">
              <w:rPr>
                <w:highlight w:val="white"/>
                <w:rtl w:val="0"/>
              </w:rPr>
              <w:t xml:space="preserve">4.2.8 Gebruik met beperkte reikwijdte</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40" w:lineRule="auto"/>
              <w:rPr>
                <w:highlight w:val="white"/>
              </w:rPr>
            </w:pPr>
            <w:r w:rsidDel="00000000" w:rsidR="00000000" w:rsidRPr="00000000">
              <w:rPr>
                <w:highlight w:val="white"/>
                <w:rtl w:val="0"/>
              </w:rPr>
              <w:t xml:space="preserve">4.2.9 Foto-gevoelige triggers voor aanvallen minimaliseren</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rPr>
                <w:highlight w:val="white"/>
              </w:rPr>
            </w:pPr>
            <w:r w:rsidDel="00000000" w:rsidR="00000000" w:rsidRPr="00000000">
              <w:rPr>
                <w:highlight w:val="white"/>
                <w:rtl w:val="0"/>
              </w:rPr>
              <w:t xml:space="preserve">4.2.10 Gebruik bij beperkte cognitie, taalvaardigheid of leervermogen</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rPr>
                <w:highlight w:val="white"/>
              </w:rPr>
            </w:pPr>
            <w:r w:rsidDel="00000000" w:rsidR="00000000" w:rsidRPr="00000000">
              <w:rPr>
                <w:highlight w:val="white"/>
                <w:rtl w:val="0"/>
              </w:rPr>
              <w:t xml:space="preserve">4.2.11 Privacy</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rPr>
                <w:color w:val="3a3a3a"/>
              </w:rPr>
            </w:pPr>
            <w:r w:rsidDel="00000000" w:rsidR="00000000" w:rsidRPr="00000000">
              <w:rPr>
                <w:color w:val="3a3a3a"/>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076">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77">
      <w:pPr>
        <w:pStyle w:val="Heading3"/>
        <w:keepLines w:val="1"/>
        <w:spacing w:after="0" w:before="200" w:lineRule="auto"/>
        <w:ind w:left="-855" w:right="140" w:firstLine="0"/>
        <w:jc w:val="left"/>
        <w:rPr>
          <w:color w:val="434343"/>
          <w:sz w:val="60"/>
          <w:szCs w:val="60"/>
        </w:rPr>
      </w:pPr>
      <w:bookmarkStart w:colFirst="0" w:colLast="0" w:name="_htrfzsgb7ms7" w:id="20"/>
      <w:bookmarkEnd w:id="2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pPr>
      <w:bookmarkStart w:colFirst="0" w:colLast="0" w:name="_u3mvp3et6qhd" w:id="21"/>
      <w:bookmarkEnd w:id="21"/>
      <w:r w:rsidDel="00000000" w:rsidR="00000000" w:rsidRPr="00000000">
        <w:rPr>
          <w:rtl w:val="0"/>
        </w:rPr>
        <w:t xml:space="preserve">Hoofdstuk 5: Algemene vereisten</w:t>
      </w:r>
    </w:p>
    <w:p w:rsidR="00000000" w:rsidDel="00000000" w:rsidP="00000000" w:rsidRDefault="00000000" w:rsidRPr="00000000" w14:paraId="00000079">
      <w:pPr>
        <w:spacing w:after="0" w:lineRule="auto"/>
        <w:ind w:left="-992" w:right="-1032" w:firstLine="0"/>
        <w:rPr>
          <w:color w:val="ffffff"/>
        </w:rPr>
      </w:pPr>
      <w:r w:rsidDel="00000000" w:rsidR="00000000" w:rsidRPr="00000000">
        <w:rPr>
          <w:rtl w:val="0"/>
        </w:rPr>
      </w:r>
    </w:p>
    <w:tbl>
      <w:tblPr>
        <w:tblStyle w:val="Table2"/>
        <w:tblW w:w="11474.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65"/>
        <w:gridCol w:w="3040"/>
        <w:gridCol w:w="3869"/>
        <w:tblGridChange w:id="0">
          <w:tblGrid>
            <w:gridCol w:w="4565"/>
            <w:gridCol w:w="3040"/>
            <w:gridCol w:w="3869"/>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7A">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7B">
            <w:pPr>
              <w:spacing w:after="0" w:line="240" w:lineRule="auto"/>
              <w:ind w:right="-1032"/>
              <w:rPr>
                <w:b w:val="1"/>
                <w:color w:val="3a3a3a"/>
              </w:rPr>
            </w:pPr>
            <w:r w:rsidDel="00000000" w:rsidR="00000000" w:rsidRPr="00000000">
              <w:rPr>
                <w:b w:val="1"/>
                <w:color w:val="3a3a3a"/>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07C">
            <w:pPr>
              <w:spacing w:after="0" w:line="240" w:lineRule="auto"/>
              <w:ind w:right="-1032"/>
              <w:rPr>
                <w:b w:val="1"/>
                <w:color w:val="3a3a3a"/>
              </w:rPr>
            </w:pPr>
            <w:r w:rsidDel="00000000" w:rsidR="00000000" w:rsidRPr="00000000">
              <w:rPr>
                <w:b w:val="1"/>
                <w:color w:val="3a3a3a"/>
                <w:rtl w:val="0"/>
              </w:rPr>
              <w:t xml:space="preserve">Opmerkingen en toelichting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rPr>
                <w:b w:val="1"/>
                <w:i w:val="1"/>
                <w:highlight w:val="white"/>
              </w:rPr>
            </w:pPr>
            <w:r w:rsidDel="00000000" w:rsidR="00000000" w:rsidRPr="00000000">
              <w:rPr>
                <w:b w:val="1"/>
                <w:i w:val="1"/>
                <w:highlight w:val="white"/>
                <w:rtl w:val="0"/>
              </w:rPr>
              <w:t xml:space="preserve">5.1 Gesloten functionaliteit</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rPr>
                <w:i w:val="1"/>
              </w:rPr>
            </w:pPr>
            <w:r w:rsidDel="00000000" w:rsidR="00000000" w:rsidRPr="00000000">
              <w:rPr>
                <w:i w:val="1"/>
                <w:rtl w:val="0"/>
              </w:rPr>
              <w:t xml:space="preserve">Kopcel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rPr>
                <w:b w:val="1"/>
                <w:i w:val="1"/>
                <w:highlight w:val="white"/>
              </w:rPr>
            </w:pPr>
            <w:r w:rsidDel="00000000" w:rsidR="00000000" w:rsidRPr="00000000">
              <w:rPr>
                <w:b w:val="1"/>
                <w:i w:val="1"/>
                <w:highlight w:val="white"/>
                <w:rtl w:val="0"/>
              </w:rPr>
              <w:t xml:space="preserve">5.1.2 Algemeen</w:t>
            </w:r>
          </w:p>
          <w:p w:rsidR="00000000" w:rsidDel="00000000" w:rsidP="00000000" w:rsidRDefault="00000000" w:rsidRPr="00000000" w14:paraId="00000081">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rPr>
                <w:i w:val="1"/>
              </w:rPr>
            </w:pPr>
            <w:r w:rsidDel="00000000" w:rsidR="00000000" w:rsidRPr="00000000">
              <w:rPr>
                <w:i w:val="1"/>
                <w:rtl w:val="0"/>
              </w:rPr>
              <w:t xml:space="preserve">Kopcel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0" w:line="240" w:lineRule="auto"/>
              <w:rPr>
                <w:b w:val="1"/>
                <w:i w:val="1"/>
                <w:highlight w:val="white"/>
              </w:rPr>
            </w:pPr>
            <w:r w:rsidDel="00000000" w:rsidR="00000000" w:rsidRPr="00000000">
              <w:rPr>
                <w:b w:val="1"/>
                <w:i w:val="1"/>
                <w:highlight w:val="white"/>
                <w:rtl w:val="0"/>
              </w:rPr>
              <w:t xml:space="preserve">5.1.2.1 Gesloten functionaliteit</w:t>
            </w:r>
          </w:p>
          <w:p w:rsidR="00000000" w:rsidDel="00000000" w:rsidP="00000000" w:rsidRDefault="00000000" w:rsidRPr="00000000" w14:paraId="00000085">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0" w:line="240" w:lineRule="auto"/>
              <w:rPr>
                <w:i w:val="1"/>
              </w:rPr>
            </w:pPr>
            <w:r w:rsidDel="00000000" w:rsidR="00000000" w:rsidRPr="00000000">
              <w:rPr>
                <w:i w:val="1"/>
                <w:rtl w:val="0"/>
              </w:rPr>
              <w:t xml:space="preserve">Zie 5.2 tot en met 13</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0" w:line="240" w:lineRule="auto"/>
              <w:rPr>
                <w:i w:val="1"/>
              </w:rPr>
            </w:pPr>
            <w:r w:rsidDel="00000000" w:rsidR="00000000" w:rsidRPr="00000000">
              <w:rPr>
                <w:i w:val="1"/>
                <w:rtl w:val="0"/>
              </w:rPr>
              <w:t xml:space="preserve">Zie informatie in 5.2 tot en met 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rPr>
                <w:b w:val="1"/>
                <w:i w:val="1"/>
                <w:highlight w:val="white"/>
              </w:rPr>
            </w:pPr>
            <w:r w:rsidDel="00000000" w:rsidR="00000000" w:rsidRPr="00000000">
              <w:rPr>
                <w:b w:val="1"/>
                <w:i w:val="1"/>
                <w:highlight w:val="white"/>
                <w:rtl w:val="0"/>
              </w:rPr>
              <w:t xml:space="preserve">5.1.2.2 Ondersteunende technologie</w:t>
            </w:r>
          </w:p>
          <w:p w:rsidR="00000000" w:rsidDel="00000000" w:rsidP="00000000" w:rsidRDefault="00000000" w:rsidRPr="00000000" w14:paraId="00000089">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after="0" w:line="240" w:lineRule="auto"/>
              <w:rPr>
                <w:i w:val="1"/>
              </w:rPr>
            </w:pPr>
            <w:r w:rsidDel="00000000" w:rsidR="00000000" w:rsidRPr="00000000">
              <w:rPr>
                <w:i w:val="1"/>
                <w:rtl w:val="0"/>
              </w:rPr>
              <w:t xml:space="preserve">Zie 5.1.3 tot en met 5.1.6</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after="0" w:line="240" w:lineRule="auto"/>
              <w:rPr>
                <w:i w:val="1"/>
              </w:rPr>
            </w:pPr>
            <w:r w:rsidDel="00000000" w:rsidR="00000000" w:rsidRPr="00000000">
              <w:rPr>
                <w:i w:val="1"/>
                <w:rtl w:val="0"/>
              </w:rPr>
              <w:t xml:space="preserve">Zie informatie in 5.1.3 tot en met 5.1.6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rPr>
                <w:b w:val="1"/>
                <w:i w:val="1"/>
                <w:highlight w:val="white"/>
              </w:rPr>
            </w:pPr>
            <w:r w:rsidDel="00000000" w:rsidR="00000000" w:rsidRPr="00000000">
              <w:rPr>
                <w:b w:val="1"/>
                <w:i w:val="1"/>
                <w:highlight w:val="white"/>
                <w:rtl w:val="0"/>
              </w:rPr>
              <w:t xml:space="preserve">5.1.3 Niet-visuele toegang</w:t>
            </w:r>
          </w:p>
          <w:p w:rsidR="00000000" w:rsidDel="00000000" w:rsidP="00000000" w:rsidRDefault="00000000" w:rsidRPr="00000000" w14:paraId="0000008D">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0" w:line="240" w:lineRule="auto"/>
              <w:rPr>
                <w:highlight w:val="white"/>
              </w:rPr>
            </w:pPr>
            <w:r w:rsidDel="00000000" w:rsidR="00000000" w:rsidRPr="00000000">
              <w:rPr>
                <w:highlight w:val="white"/>
                <w:rtl w:val="0"/>
              </w:rPr>
              <w:t xml:space="preserve">5.1.3.1 Audio-uitvoer van visuele informatie</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rPr>
                <w:highlight w:val="white"/>
              </w:rPr>
            </w:pPr>
            <w:r w:rsidDel="00000000" w:rsidR="00000000" w:rsidRPr="00000000">
              <w:rPr>
                <w:highlight w:val="white"/>
                <w:rtl w:val="0"/>
              </w:rPr>
              <w:t xml:space="preserve">5.1.3.2 Auditieve uitvoer, inclusief spraak</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rPr>
                <w:highlight w:val="white"/>
              </w:rPr>
            </w:pPr>
            <w:r w:rsidDel="00000000" w:rsidR="00000000" w:rsidRPr="00000000">
              <w:rPr>
                <w:highlight w:val="white"/>
                <w:rtl w:val="0"/>
              </w:rPr>
              <w:t xml:space="preserve">5.1.3.3 Correlatie van auditieve uitvoer</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after="0" w:line="240" w:lineRule="auto"/>
              <w:rPr>
                <w:highlight w:val="white"/>
              </w:rPr>
            </w:pPr>
            <w:r w:rsidDel="00000000" w:rsidR="00000000" w:rsidRPr="00000000">
              <w:rPr>
                <w:highlight w:val="white"/>
                <w:rtl w:val="0"/>
              </w:rPr>
              <w:t xml:space="preserve">5.1.3.4 Gebruikerscontrole van spraakuitvoer</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rPr>
                <w:highlight w:val="white"/>
              </w:rPr>
            </w:pPr>
            <w:r w:rsidDel="00000000" w:rsidR="00000000" w:rsidRPr="00000000">
              <w:rPr>
                <w:highlight w:val="white"/>
                <w:rtl w:val="0"/>
              </w:rPr>
              <w:t xml:space="preserve">5.1.3.5 Automatische onderbreking van spraakuitvoer</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rPr>
                <w:color w:val="57606a"/>
                <w:highlight w:val="white"/>
              </w:rPr>
            </w:pPr>
            <w:r w:rsidDel="00000000" w:rsidR="00000000" w:rsidRPr="00000000">
              <w:rPr>
                <w:color w:val="57606a"/>
                <w:highlight w:val="white"/>
                <w:rtl w:val="0"/>
              </w:rPr>
              <w:t xml:space="preserve">5.1.3.6 Spraakuitvoer voor niet-tekstuele inhoud</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line="240" w:lineRule="auto"/>
              <w:rPr>
                <w:color w:val="57606a"/>
                <w:highlight w:val="white"/>
              </w:rPr>
            </w:pPr>
            <w:r w:rsidDel="00000000" w:rsidR="00000000" w:rsidRPr="00000000">
              <w:rPr>
                <w:color w:val="57606a"/>
                <w:highlight w:val="white"/>
                <w:rtl w:val="0"/>
              </w:rPr>
              <w:t xml:space="preserve">5.1.3.7 Spraakuitvoer voor video-informatie</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after="0" w:line="240" w:lineRule="auto"/>
              <w:rPr>
                <w:color w:val="57606a"/>
                <w:highlight w:val="white"/>
              </w:rPr>
            </w:pPr>
            <w:r w:rsidDel="00000000" w:rsidR="00000000" w:rsidRPr="00000000">
              <w:rPr>
                <w:color w:val="57606a"/>
                <w:highlight w:val="white"/>
                <w:rtl w:val="0"/>
              </w:rPr>
              <w:t xml:space="preserve">5.1.3.8 Gemaskede invoer</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line="240" w:lineRule="auto"/>
              <w:rPr>
                <w:color w:val="57606a"/>
                <w:highlight w:val="white"/>
              </w:rPr>
            </w:pPr>
            <w:r w:rsidDel="00000000" w:rsidR="00000000" w:rsidRPr="00000000">
              <w:rPr>
                <w:color w:val="57606a"/>
                <w:highlight w:val="white"/>
                <w:rtl w:val="0"/>
              </w:rPr>
              <w:t xml:space="preserve">5.1.3.9 Privétoegang tot persoonlijke gegevens</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after="0" w:line="240" w:lineRule="auto"/>
              <w:rPr>
                <w:color w:val="3a3a3a"/>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after="0" w:line="240" w:lineRule="auto"/>
              <w:rPr>
                <w:color w:val="57606a"/>
                <w:highlight w:val="white"/>
              </w:rPr>
            </w:pPr>
            <w:r w:rsidDel="00000000" w:rsidR="00000000" w:rsidRPr="00000000">
              <w:rPr>
                <w:color w:val="57606a"/>
                <w:highlight w:val="white"/>
                <w:rtl w:val="0"/>
              </w:rPr>
              <w:t xml:space="preserve">5.1.3.10 Niet-storende audio-uitvoer</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after="0" w:line="240" w:lineRule="auto"/>
              <w:rPr>
                <w:color w:val="57606a"/>
                <w:highlight w:val="white"/>
              </w:rPr>
            </w:pPr>
            <w:r w:rsidDel="00000000" w:rsidR="00000000" w:rsidRPr="00000000">
              <w:rPr>
                <w:color w:val="57606a"/>
                <w:highlight w:val="white"/>
                <w:rtl w:val="0"/>
              </w:rPr>
              <w:t xml:space="preserve">5.1.3.11 Privé-luistervolume</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spacing w:after="0" w:line="240" w:lineRule="auto"/>
              <w:rPr>
                <w:color w:val="57606a"/>
                <w:highlight w:val="white"/>
              </w:rPr>
            </w:pPr>
            <w:r w:rsidDel="00000000" w:rsidR="00000000" w:rsidRPr="00000000">
              <w:rPr>
                <w:color w:val="57606a"/>
                <w:highlight w:val="white"/>
                <w:rtl w:val="0"/>
              </w:rPr>
              <w:t xml:space="preserve">5.1.3.12 Luidsprekervolume</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after="0" w:line="240" w:lineRule="auto"/>
              <w:rPr>
                <w:color w:val="57606a"/>
                <w:highlight w:val="white"/>
              </w:rPr>
            </w:pPr>
            <w:r w:rsidDel="00000000" w:rsidR="00000000" w:rsidRPr="00000000">
              <w:rPr>
                <w:color w:val="57606a"/>
                <w:highlight w:val="white"/>
                <w:rtl w:val="0"/>
              </w:rPr>
              <w:t xml:space="preserve">5.1.3.13 Volume resetten</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0" w:line="240" w:lineRule="auto"/>
              <w:rPr>
                <w:color w:val="57606a"/>
                <w:highlight w:val="white"/>
              </w:rPr>
            </w:pPr>
            <w:r w:rsidDel="00000000" w:rsidR="00000000" w:rsidRPr="00000000">
              <w:rPr>
                <w:color w:val="57606a"/>
                <w:highlight w:val="white"/>
                <w:rtl w:val="0"/>
              </w:rPr>
              <w:t xml:space="preserve">5.1.3.14 Gesproken talen</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after="0" w:line="240" w:lineRule="auto"/>
              <w:rPr>
                <w:color w:val="57606a"/>
                <w:highlight w:val="white"/>
              </w:rPr>
            </w:pPr>
            <w:r w:rsidDel="00000000" w:rsidR="00000000" w:rsidRPr="00000000">
              <w:rPr>
                <w:color w:val="57606a"/>
                <w:highlight w:val="white"/>
                <w:rtl w:val="0"/>
              </w:rPr>
              <w:t xml:space="preserve">5.1.3.15 Niet-visuele foutidentificatie</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after="0" w:line="240" w:lineRule="auto"/>
              <w:rPr>
                <w:color w:val="57606a"/>
                <w:highlight w:val="white"/>
              </w:rPr>
            </w:pPr>
            <w:r w:rsidDel="00000000" w:rsidR="00000000" w:rsidRPr="00000000">
              <w:rPr>
                <w:color w:val="57606a"/>
                <w:highlight w:val="white"/>
                <w:rtl w:val="0"/>
              </w:rPr>
              <w:t xml:space="preserve">5.1.3.16 Ontvangstbewijzen, tickets en transactiegegevens</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after="0" w:line="240" w:lineRule="auto"/>
              <w:rPr>
                <w:color w:val="57606a"/>
                <w:highlight w:val="white"/>
              </w:rPr>
            </w:pPr>
            <w:r w:rsidDel="00000000" w:rsidR="00000000" w:rsidRPr="00000000">
              <w:rPr>
                <w:color w:val="57606a"/>
                <w:highlight w:val="white"/>
                <w:rtl w:val="0"/>
              </w:rPr>
              <w:t xml:space="preserve">5.1.4 Functionaliteit die niet kan worden vergroot</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240" w:lineRule="auto"/>
              <w:rPr>
                <w:highlight w:val="white"/>
              </w:rPr>
            </w:pPr>
            <w:r w:rsidDel="00000000" w:rsidR="00000000" w:rsidRPr="00000000">
              <w:rPr>
                <w:highlight w:val="white"/>
                <w:rtl w:val="0"/>
              </w:rPr>
              <w:t xml:space="preserve">5.1.5 Visuele uitvoer voor auditieve informatie</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rPr>
                <w:b w:val="1"/>
                <w:i w:val="1"/>
                <w:highlight w:val="white"/>
              </w:rPr>
            </w:pPr>
            <w:r w:rsidDel="00000000" w:rsidR="00000000" w:rsidRPr="00000000">
              <w:rPr>
                <w:b w:val="1"/>
                <w:i w:val="1"/>
                <w:highlight w:val="white"/>
                <w:rtl w:val="0"/>
              </w:rPr>
              <w:t xml:space="preserve">5.1.6 Bediening zonder toetsenbordinterface</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rPr>
                <w:b w:val="1"/>
                <w:i w:val="1"/>
                <w:highlight w:val="white"/>
              </w:rPr>
            </w:pPr>
            <w:r w:rsidDel="00000000" w:rsidR="00000000" w:rsidRPr="00000000">
              <w:rPr>
                <w:b w:val="1"/>
                <w:i w:val="1"/>
                <w:highlight w:val="white"/>
                <w:rtl w:val="0"/>
              </w:rPr>
              <w:t xml:space="preserve">5.1.6.1 Gesloten functionaliteit</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i w:val="1"/>
              </w:rPr>
            </w:pPr>
            <w:r w:rsidDel="00000000" w:rsidR="00000000" w:rsidRPr="00000000">
              <w:rPr>
                <w:i w:val="1"/>
                <w:rtl w:val="0"/>
              </w:rPr>
              <w:t xml:space="preserve">Zie 5.1.3.1 tot en met 5.1.3.16</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rPr>
                <w:i w:val="1"/>
              </w:rPr>
            </w:pPr>
            <w:r w:rsidDel="00000000" w:rsidR="00000000" w:rsidRPr="00000000">
              <w:rPr>
                <w:i w:val="1"/>
                <w:rtl w:val="0"/>
              </w:rPr>
              <w:t xml:space="preserve">Zie informatie in 5.1.3.1 tot en met 5.1.3.16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rPr>
                <w:highlight w:val="white"/>
              </w:rPr>
            </w:pPr>
            <w:r w:rsidDel="00000000" w:rsidR="00000000" w:rsidRPr="00000000">
              <w:rPr>
                <w:highlight w:val="white"/>
                <w:rtl w:val="0"/>
              </w:rPr>
              <w:t xml:space="preserve">5.1.6.2 Invoerfocus</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rPr>
                <w:highlight w:val="white"/>
              </w:rPr>
            </w:pPr>
            <w:r w:rsidDel="00000000" w:rsidR="00000000" w:rsidRPr="00000000">
              <w:rPr>
                <w:highlight w:val="white"/>
                <w:rtl w:val="0"/>
              </w:rPr>
              <w:t xml:space="preserve">5.1.7 Toegang zonder spraak</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rPr>
                <w:highlight w:val="white"/>
              </w:rPr>
            </w:pPr>
            <w:r w:rsidDel="00000000" w:rsidR="00000000" w:rsidRPr="00000000">
              <w:rPr>
                <w:highlight w:val="white"/>
                <w:rtl w:val="0"/>
              </w:rPr>
              <w:t xml:space="preserve">5.2 Activering van toegankelijkheidsfuncties</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highlight w:val="white"/>
              </w:rPr>
            </w:pPr>
            <w:r w:rsidDel="00000000" w:rsidR="00000000" w:rsidRPr="00000000">
              <w:rPr>
                <w:highlight w:val="white"/>
                <w:rtl w:val="0"/>
              </w:rPr>
              <w:t xml:space="preserve">5.3 Biometrische gegevens</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highlight w:val="white"/>
              </w:rPr>
            </w:pPr>
            <w:r w:rsidDel="00000000" w:rsidR="00000000" w:rsidRPr="00000000">
              <w:rPr>
                <w:highlight w:val="white"/>
                <w:rtl w:val="0"/>
              </w:rPr>
              <w:t xml:space="preserve">5.4 Behoud van toegankelijkheidsinformatie tijdens conversie</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after="0" w:line="240" w:lineRule="auto"/>
              <w:rPr>
                <w:b w:val="1"/>
                <w:i w:val="1"/>
                <w:highlight w:val="white"/>
              </w:rPr>
            </w:pPr>
            <w:r w:rsidDel="00000000" w:rsidR="00000000" w:rsidRPr="00000000">
              <w:rPr>
                <w:b w:val="1"/>
                <w:i w:val="1"/>
                <w:highlight w:val="white"/>
                <w:rtl w:val="0"/>
              </w:rPr>
              <w:t xml:space="preserve">5.5 Bedienbare onderdelen</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rPr>
                <w:highlight w:val="white"/>
              </w:rPr>
            </w:pPr>
            <w:r w:rsidDel="00000000" w:rsidR="00000000" w:rsidRPr="00000000">
              <w:rPr>
                <w:highlight w:val="white"/>
                <w:rtl w:val="0"/>
              </w:rPr>
              <w:t xml:space="preserve">5.5.1 Bedieningsmiddelen</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highlight w:val="white"/>
              </w:rPr>
            </w:pPr>
            <w:r w:rsidDel="00000000" w:rsidR="00000000" w:rsidRPr="00000000">
              <w:rPr>
                <w:highlight w:val="white"/>
                <w:rtl w:val="0"/>
              </w:rPr>
              <w:t xml:space="preserve">5.5.2 Onderscheidbaarheid van bedieningsorganen</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rPr>
                <w:b w:val="1"/>
                <w:i w:val="1"/>
                <w:highlight w:val="white"/>
              </w:rPr>
            </w:pPr>
            <w:r w:rsidDel="00000000" w:rsidR="00000000" w:rsidRPr="00000000">
              <w:rPr>
                <w:b w:val="1"/>
                <w:i w:val="1"/>
                <w:highlight w:val="white"/>
                <w:rtl w:val="0"/>
              </w:rPr>
              <w:t xml:space="preserve">5.6 Vergrendelings- of tuimelbedieningen</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rPr>
                <w:highlight w:val="white"/>
              </w:rPr>
            </w:pPr>
            <w:r w:rsidDel="00000000" w:rsidR="00000000" w:rsidRPr="00000000">
              <w:rPr>
                <w:highlight w:val="white"/>
                <w:rtl w:val="0"/>
              </w:rPr>
              <w:t xml:space="preserve">5.6.1 Tactiele of auditieve status</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40" w:lineRule="auto"/>
              <w:rPr>
                <w:b w:val="1"/>
                <w:highlight w:val="white"/>
              </w:rPr>
            </w:pPr>
            <w:r w:rsidDel="00000000" w:rsidR="00000000" w:rsidRPr="00000000">
              <w:rPr>
                <w:highlight w:val="white"/>
                <w:rtl w:val="0"/>
              </w:rPr>
              <w:t xml:space="preserve">5.6.2 Visuele status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40" w:lineRule="auto"/>
              <w:rPr/>
            </w:pPr>
            <w:r w:rsidDel="00000000" w:rsidR="00000000" w:rsidRPr="00000000">
              <w:rPr>
                <w:rtl w:val="0"/>
              </w:rPr>
              <w:t xml:space="preserve">Niet van toepassing</w:t>
            </w:r>
          </w:p>
          <w:p w:rsidR="00000000" w:rsidDel="00000000" w:rsidP="00000000" w:rsidRDefault="00000000" w:rsidRPr="00000000" w14:paraId="000000E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after="0" w:line="240" w:lineRule="auto"/>
              <w:rPr>
                <w:highlight w:val="white"/>
              </w:rPr>
            </w:pPr>
            <w:r w:rsidDel="00000000" w:rsidR="00000000" w:rsidRPr="00000000">
              <w:rPr>
                <w:highlight w:val="white"/>
                <w:rtl w:val="0"/>
              </w:rPr>
              <w:t xml:space="preserve">5.7 Toetsherhaling</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40" w:lineRule="auto"/>
              <w:rPr>
                <w:highlight w:val="white"/>
              </w:rPr>
            </w:pPr>
            <w:r w:rsidDel="00000000" w:rsidR="00000000" w:rsidRPr="00000000">
              <w:rPr>
                <w:highlight w:val="white"/>
                <w:rtl w:val="0"/>
              </w:rPr>
              <w:t xml:space="preserve">5.8 Acceptatie van dubbele toetsaanslagen</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after="0" w:line="240" w:lineRule="auto"/>
              <w:rPr>
                <w:highlight w:val="white"/>
              </w:rPr>
            </w:pPr>
            <w:r w:rsidDel="00000000" w:rsidR="00000000" w:rsidRPr="00000000">
              <w:rPr>
                <w:highlight w:val="white"/>
                <w:rtl w:val="0"/>
              </w:rPr>
              <w:t xml:space="preserve">5.9 Gelijktijdige gebruikersacties</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0" w:line="240" w:lineRule="auto"/>
              <w:rPr/>
            </w:pPr>
            <w:r w:rsidDel="00000000" w:rsidR="00000000" w:rsidRPr="00000000">
              <w:rPr>
                <w:rtl w:val="0"/>
              </w:rPr>
            </w:r>
          </w:p>
        </w:tc>
      </w:tr>
    </w:tbl>
    <w:p w:rsidR="00000000" w:rsidDel="00000000" w:rsidP="00000000" w:rsidRDefault="00000000" w:rsidRPr="00000000" w14:paraId="000000F7">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F8">
      <w:pPr>
        <w:pStyle w:val="Heading3"/>
        <w:keepLines w:val="1"/>
        <w:spacing w:after="0" w:before="200" w:lineRule="auto"/>
        <w:ind w:left="-855" w:right="140" w:firstLine="0"/>
        <w:jc w:val="left"/>
        <w:rPr>
          <w:color w:val="434343"/>
          <w:sz w:val="60"/>
          <w:szCs w:val="60"/>
        </w:rPr>
      </w:pPr>
      <w:bookmarkStart w:colFirst="0" w:colLast="0" w:name="_oq0ewko4wpnn" w:id="22"/>
      <w:bookmarkEnd w:id="22"/>
      <w:r w:rsidDel="00000000" w:rsidR="00000000" w:rsidRPr="00000000">
        <w:br w:type="page"/>
      </w:r>
      <w:r w:rsidDel="00000000" w:rsidR="00000000" w:rsidRPr="00000000">
        <w:rPr>
          <w:rtl w:val="0"/>
        </w:rPr>
      </w:r>
    </w:p>
    <w:p w:rsidR="00000000" w:rsidDel="00000000" w:rsidP="00000000" w:rsidRDefault="00000000" w:rsidRPr="00000000" w14:paraId="000000F9">
      <w:pPr>
        <w:pStyle w:val="Heading2"/>
        <w:rPr/>
      </w:pPr>
      <w:bookmarkStart w:colFirst="0" w:colLast="0" w:name="_ehyzlb515v28" w:id="23"/>
      <w:bookmarkEnd w:id="23"/>
      <w:r w:rsidDel="00000000" w:rsidR="00000000" w:rsidRPr="00000000">
        <w:rPr>
          <w:rtl w:val="0"/>
        </w:rPr>
        <w:t xml:space="preserve">Hoofdstuk 6: ICT met tweeweg spraakcommunicatie</w:t>
      </w:r>
    </w:p>
    <w:p w:rsidR="00000000" w:rsidDel="00000000" w:rsidP="00000000" w:rsidRDefault="00000000" w:rsidRPr="00000000" w14:paraId="000000FA">
      <w:pPr>
        <w:spacing w:after="0" w:lineRule="auto"/>
        <w:ind w:left="-992" w:right="-1032" w:firstLine="0"/>
        <w:rPr>
          <w:color w:val="ffffff"/>
        </w:rPr>
      </w:pPr>
      <w:r w:rsidDel="00000000" w:rsidR="00000000" w:rsidRPr="00000000">
        <w:rPr>
          <w:rtl w:val="0"/>
        </w:rPr>
      </w:r>
    </w:p>
    <w:tbl>
      <w:tblPr>
        <w:tblStyle w:val="Table3"/>
        <w:tblW w:w="11474.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937"/>
        <w:gridCol w:w="3827"/>
        <w:tblGridChange w:id="0">
          <w:tblGrid>
            <w:gridCol w:w="4710"/>
            <w:gridCol w:w="2937"/>
            <w:gridCol w:w="3827"/>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FB">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FC">
            <w:pPr>
              <w:spacing w:after="0" w:line="240" w:lineRule="auto"/>
              <w:ind w:right="-1032"/>
              <w:rPr>
                <w:b w:val="1"/>
                <w:color w:val="3a3a3a"/>
              </w:rPr>
            </w:pPr>
            <w:r w:rsidDel="00000000" w:rsidR="00000000" w:rsidRPr="00000000">
              <w:rPr>
                <w:b w:val="1"/>
                <w:color w:val="3a3a3a"/>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0FD">
            <w:pPr>
              <w:spacing w:after="0" w:line="240" w:lineRule="auto"/>
              <w:ind w:right="-1032"/>
              <w:rPr>
                <w:b w:val="1"/>
                <w:color w:val="3a3a3a"/>
              </w:rPr>
            </w:pPr>
            <w:r w:rsidDel="00000000" w:rsidR="00000000" w:rsidRPr="00000000">
              <w:rPr>
                <w:b w:val="1"/>
                <w:color w:val="3a3a3a"/>
                <w:rtl w:val="0"/>
              </w:rPr>
              <w:t xml:space="preserve">Opmerkingen en toelichting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rPr>
                <w:highlight w:val="white"/>
              </w:rPr>
            </w:pPr>
            <w:r w:rsidDel="00000000" w:rsidR="00000000" w:rsidRPr="00000000">
              <w:rPr>
                <w:highlight w:val="white"/>
                <w:rtl w:val="0"/>
              </w:rPr>
              <w:t xml:space="preserve">6.1 Audiobandbreedte voor spraak</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after="0" w:line="240" w:lineRule="auto"/>
              <w:rPr>
                <w:i w:val="1"/>
              </w:rPr>
            </w:pPr>
            <w:r w:rsidDel="00000000" w:rsidR="00000000" w:rsidRPr="00000000">
              <w:rPr>
                <w:i w:val="1"/>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after="0" w:line="240" w:lineRule="auto"/>
              <w:rPr>
                <w:b w:val="1"/>
                <w:i w:val="1"/>
                <w:highlight w:val="white"/>
              </w:rPr>
            </w:pPr>
            <w:r w:rsidDel="00000000" w:rsidR="00000000" w:rsidRPr="00000000">
              <w:rPr>
                <w:b w:val="1"/>
                <w:i w:val="1"/>
                <w:highlight w:val="white"/>
                <w:rtl w:val="0"/>
              </w:rPr>
              <w:t xml:space="preserve">6.2 Real-time tekst (RTT) functionaliteit</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rPr>
                <w:i w:val="1"/>
                <w:highlight w:val="white"/>
              </w:rPr>
            </w:pPr>
            <w:r w:rsidDel="00000000" w:rsidR="00000000" w:rsidRPr="00000000">
              <w:rPr>
                <w:i w:val="1"/>
                <w:highlight w:val="white"/>
                <w:rtl w:val="0"/>
              </w:rPr>
              <w:t xml:space="preserve">6.2.1.1 RTT-communicatie</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after="0" w:line="240" w:lineRule="auto"/>
              <w:rPr>
                <w:highlight w:val="white"/>
              </w:rPr>
            </w:pPr>
            <w:r w:rsidDel="00000000" w:rsidR="00000000" w:rsidRPr="00000000">
              <w:rPr>
                <w:highlight w:val="white"/>
                <w:rtl w:val="0"/>
              </w:rPr>
              <w:t xml:space="preserve">6.2.1.2 Gelijktijdige spraak en tekst</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after="0" w:line="240" w:lineRule="auto"/>
              <w:rPr>
                <w:highlight w:val="white"/>
              </w:rPr>
            </w:pPr>
            <w:r w:rsidDel="00000000" w:rsidR="00000000" w:rsidRPr="00000000">
              <w:rPr>
                <w:highlight w:val="white"/>
                <w:rtl w:val="0"/>
              </w:rPr>
              <w:t xml:space="preserve">6.2.2.1 Visueel onderscheidbaar display</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after="0" w:line="240" w:lineRule="auto"/>
              <w:rPr>
                <w:highlight w:val="white"/>
              </w:rPr>
            </w:pPr>
            <w:r w:rsidDel="00000000" w:rsidR="00000000" w:rsidRPr="00000000">
              <w:rPr>
                <w:highlight w:val="white"/>
                <w:rtl w:val="0"/>
              </w:rPr>
              <w:t xml:space="preserve">6.2.2.2 Programmatisch bepaalbare zend- en ontvangstrichting</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0" w:line="240" w:lineRule="auto"/>
              <w:rPr>
                <w:highlight w:val="white"/>
              </w:rPr>
            </w:pPr>
            <w:r w:rsidDel="00000000" w:rsidR="00000000" w:rsidRPr="00000000">
              <w:rPr>
                <w:highlight w:val="white"/>
                <w:rtl w:val="0"/>
              </w:rPr>
              <w:t xml:space="preserve">6.2.2.3 Identificatie van de spreker</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after="0" w:line="240" w:lineRule="auto"/>
              <w:rPr>
                <w:highlight w:val="white"/>
              </w:rPr>
            </w:pPr>
            <w:r w:rsidDel="00000000" w:rsidR="00000000" w:rsidRPr="00000000">
              <w:rPr>
                <w:highlight w:val="white"/>
                <w:rtl w:val="0"/>
              </w:rPr>
              <w:t xml:space="preserve">6.2.2.4 Visuele indicator voor audio met RTT</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after="0" w:line="240" w:lineRule="auto"/>
              <w:rPr>
                <w:highlight w:val="white"/>
              </w:rPr>
            </w:pPr>
            <w:r w:rsidDel="00000000" w:rsidR="00000000" w:rsidRPr="00000000">
              <w:rPr>
                <w:highlight w:val="white"/>
                <w:rtl w:val="0"/>
              </w:rPr>
              <w:t xml:space="preserve">6.2.3 Interoperabiliteit</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after="0" w:line="240" w:lineRule="auto"/>
              <w:rPr>
                <w:highlight w:val="white"/>
              </w:rPr>
            </w:pPr>
            <w:r w:rsidDel="00000000" w:rsidR="00000000" w:rsidRPr="00000000">
              <w:rPr>
                <w:highlight w:val="white"/>
                <w:rtl w:val="0"/>
              </w:rPr>
              <w:t xml:space="preserve">6.2.4 Reactievermogen van RTT</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after="0" w:line="240" w:lineRule="auto"/>
              <w:rPr>
                <w:color w:val="57606a"/>
                <w:highlight w:val="white"/>
              </w:rPr>
            </w:pPr>
            <w:r w:rsidDel="00000000" w:rsidR="00000000" w:rsidRPr="00000000">
              <w:rPr>
                <w:highlight w:val="white"/>
                <w:rtl w:val="0"/>
              </w:rPr>
              <w:t xml:space="preserve">6.3 Nummerweergave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after="0" w:line="240" w:lineRule="auto"/>
              <w:rPr>
                <w:color w:val="57606a"/>
                <w:highlight w:val="white"/>
              </w:rPr>
            </w:pPr>
            <w:r w:rsidDel="00000000" w:rsidR="00000000" w:rsidRPr="00000000">
              <w:rPr>
                <w:highlight w:val="white"/>
                <w:rtl w:val="0"/>
              </w:rPr>
              <w:t xml:space="preserve">6.4 Alternatieven voor spraakgebaseerde diensten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0" w:line="240" w:lineRule="auto"/>
              <w:rPr>
                <w:color w:val="57606a"/>
                <w:highlight w:val="white"/>
              </w:rPr>
            </w:pPr>
            <w:r w:rsidDel="00000000" w:rsidR="00000000" w:rsidRPr="00000000">
              <w:rPr>
                <w:b w:val="1"/>
                <w:i w:val="1"/>
                <w:highlight w:val="white"/>
                <w:rtl w:val="0"/>
              </w:rPr>
              <w:t xml:space="preserve">6.5 Videocommunicatie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0" w:line="240" w:lineRule="auto"/>
              <w:rPr>
                <w:i w:val="1"/>
              </w:rPr>
            </w:pPr>
            <w:r w:rsidDel="00000000" w:rsidR="00000000" w:rsidRPr="00000000">
              <w:rPr>
                <w:i w:val="1"/>
                <w:rtl w:val="0"/>
              </w:rPr>
              <w:t xml:space="preserve">Koptekstcel geen antwoord vereist</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240" w:lineRule="auto"/>
              <w:rPr>
                <w:i w:val="1"/>
              </w:rPr>
            </w:pPr>
            <w:r w:rsidDel="00000000" w:rsidR="00000000" w:rsidRPr="00000000">
              <w:rPr>
                <w:i w:val="1"/>
                <w:rtl w:val="0"/>
              </w:rPr>
              <w:t xml:space="preserve">Koptekstcel geen antwoord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rPr>
                <w:color w:val="57606a"/>
                <w:highlight w:val="white"/>
              </w:rPr>
            </w:pPr>
            <w:r w:rsidDel="00000000" w:rsidR="00000000" w:rsidRPr="00000000">
              <w:rPr>
                <w:b w:val="1"/>
                <w:i w:val="1"/>
                <w:highlight w:val="white"/>
                <w:rtl w:val="0"/>
              </w:rPr>
              <w:t xml:space="preserve">6.5.1 Algemeen (informatief)</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rPr>
                <w:i w:val="1"/>
              </w:rPr>
            </w:pPr>
            <w:r w:rsidDel="00000000" w:rsidR="00000000" w:rsidRPr="00000000">
              <w:rPr>
                <w:i w:val="1"/>
                <w:rtl w:val="0"/>
              </w:rPr>
              <w:t xml:space="preserve">Koptekstcel geen reactie vereist</w:t>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line="240" w:lineRule="auto"/>
              <w:rPr>
                <w:color w:val="57606a"/>
                <w:highlight w:val="white"/>
              </w:rPr>
            </w:pPr>
            <w:r w:rsidDel="00000000" w:rsidR="00000000" w:rsidRPr="00000000">
              <w:rPr>
                <w:color w:val="57606a"/>
                <w:highlight w:val="white"/>
                <w:rtl w:val="0"/>
              </w:rPr>
              <w:t xml:space="preserve">6.5.2 Resolutie</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color w:val="57606a"/>
                <w:highlight w:val="white"/>
              </w:rPr>
            </w:pPr>
            <w:r w:rsidDel="00000000" w:rsidR="00000000" w:rsidRPr="00000000">
              <w:rPr>
                <w:color w:val="57606a"/>
                <w:highlight w:val="white"/>
                <w:rtl w:val="0"/>
              </w:rPr>
              <w:t xml:space="preserve">6.5.3 Beeldsnelheid</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rPr>
                <w:color w:val="57606a"/>
                <w:highlight w:val="white"/>
              </w:rPr>
            </w:pPr>
            <w:r w:rsidDel="00000000" w:rsidR="00000000" w:rsidRPr="00000000">
              <w:rPr>
                <w:color w:val="57606a"/>
                <w:highlight w:val="white"/>
                <w:rtl w:val="0"/>
              </w:rPr>
              <w:t xml:space="preserve">6.5.4 Synchronisatie tussen audio en video</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color w:val="57606a"/>
                <w:highlight w:val="white"/>
              </w:rPr>
            </w:pPr>
            <w:r w:rsidDel="00000000" w:rsidR="00000000" w:rsidRPr="00000000">
              <w:rPr>
                <w:color w:val="57606a"/>
                <w:highlight w:val="white"/>
                <w:rtl w:val="0"/>
              </w:rPr>
              <w:t xml:space="preserve">6.5.5 Visuele indicator van audio bij video</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rPr>
                <w:color w:val="57606a"/>
                <w:highlight w:val="white"/>
              </w:rPr>
            </w:pPr>
            <w:r w:rsidDel="00000000" w:rsidR="00000000" w:rsidRPr="00000000">
              <w:rPr>
                <w:color w:val="57606a"/>
                <w:highlight w:val="white"/>
                <w:rtl w:val="0"/>
              </w:rPr>
              <w:t xml:space="preserve">6.5.6 Identificatie van de spreker bij communicatie met video (gebarentaal)</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line="240" w:lineRule="auto"/>
              <w:rPr>
                <w:color w:val="57606a"/>
                <w:highlight w:val="white"/>
              </w:rPr>
            </w:pPr>
            <w:r w:rsidDel="00000000" w:rsidR="00000000" w:rsidRPr="00000000">
              <w:rPr>
                <w:color w:val="57606a"/>
                <w:highlight w:val="white"/>
                <w:rtl w:val="0"/>
              </w:rPr>
              <w:t xml:space="preserve">6.6 Alternatieven voor videodiensten (alleen ter informatie)</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rPr>
                <w:i w:val="1"/>
              </w:rPr>
            </w:pPr>
            <w:r w:rsidDel="00000000" w:rsidR="00000000" w:rsidRPr="00000000">
              <w:rPr>
                <w:i w:val="1"/>
                <w:rtl w:val="0"/>
              </w:rPr>
              <w:t xml:space="preserve">Advies,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0" w:line="240" w:lineRule="auto"/>
              <w:rPr>
                <w:i w:val="1"/>
              </w:rPr>
            </w:pPr>
            <w:r w:rsidDel="00000000" w:rsidR="00000000" w:rsidRPr="00000000">
              <w:rPr>
                <w:i w:val="1"/>
                <w:rtl w:val="0"/>
              </w:rPr>
              <w:t xml:space="preserve">Advies, geen reactie vereist</w:t>
            </w:r>
          </w:p>
        </w:tc>
      </w:tr>
    </w:tbl>
    <w:p w:rsidR="00000000" w:rsidDel="00000000" w:rsidP="00000000" w:rsidRDefault="00000000" w:rsidRPr="00000000" w14:paraId="0000013A">
      <w:pPr>
        <w:pStyle w:val="Heading3"/>
        <w:keepLines w:val="1"/>
        <w:spacing w:after="0" w:before="200" w:lineRule="auto"/>
        <w:ind w:left="-855" w:right="140" w:firstLine="0"/>
        <w:jc w:val="left"/>
        <w:rPr>
          <w:color w:val="434343"/>
          <w:sz w:val="60"/>
          <w:szCs w:val="60"/>
        </w:rPr>
      </w:pPr>
      <w:bookmarkStart w:colFirst="0" w:colLast="0" w:name="_6wocosufbhrh" w:id="24"/>
      <w:bookmarkEnd w:id="24"/>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2"/>
        <w:rPr/>
      </w:pPr>
      <w:bookmarkStart w:colFirst="0" w:colLast="0" w:name="_npmpl9f1554y" w:id="25"/>
      <w:bookmarkEnd w:id="25"/>
      <w:r w:rsidDel="00000000" w:rsidR="00000000" w:rsidRPr="00000000">
        <w:rPr>
          <w:rtl w:val="0"/>
        </w:rPr>
        <w:t xml:space="preserve">Hoofdstuk 7: ICT met videomogelijkheden</w:t>
      </w:r>
    </w:p>
    <w:p w:rsidR="00000000" w:rsidDel="00000000" w:rsidP="00000000" w:rsidRDefault="00000000" w:rsidRPr="00000000" w14:paraId="0000013C">
      <w:pPr>
        <w:spacing w:after="0" w:lineRule="auto"/>
        <w:ind w:left="-992" w:right="-1032" w:firstLine="0"/>
        <w:rPr>
          <w:color w:val="ffffff"/>
        </w:rPr>
      </w:pPr>
      <w:r w:rsidDel="00000000" w:rsidR="00000000" w:rsidRPr="00000000">
        <w:rPr>
          <w:rtl w:val="0"/>
        </w:rPr>
      </w:r>
    </w:p>
    <w:tbl>
      <w:tblPr>
        <w:tblStyle w:val="Table4"/>
        <w:tblW w:w="11474.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795"/>
        <w:gridCol w:w="3969"/>
        <w:tblGridChange w:id="0">
          <w:tblGrid>
            <w:gridCol w:w="4710"/>
            <w:gridCol w:w="2795"/>
            <w:gridCol w:w="3969"/>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3D">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13E">
            <w:pPr>
              <w:spacing w:after="0" w:line="240" w:lineRule="auto"/>
              <w:ind w:right="-1032"/>
              <w:rPr>
                <w:b w:val="1"/>
                <w:color w:val="3a3a3a"/>
              </w:rPr>
            </w:pPr>
            <w:r w:rsidDel="00000000" w:rsidR="00000000" w:rsidRPr="00000000">
              <w:rPr>
                <w:b w:val="1"/>
                <w:color w:val="3a3a3a"/>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13F">
            <w:pPr>
              <w:spacing w:after="0" w:line="240" w:lineRule="auto"/>
              <w:ind w:right="-1032"/>
              <w:rPr>
                <w:b w:val="1"/>
                <w:color w:val="3a3a3a"/>
              </w:rPr>
            </w:pPr>
            <w:r w:rsidDel="00000000" w:rsidR="00000000" w:rsidRPr="00000000">
              <w:rPr>
                <w:b w:val="1"/>
                <w:color w:val="3a3a3a"/>
                <w:rtl w:val="0"/>
              </w:rPr>
              <w:t xml:space="preserve">Opmerkingen en toelichting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line="240" w:lineRule="auto"/>
              <w:rPr>
                <w:b w:val="1"/>
                <w:i w:val="1"/>
                <w:highlight w:val="white"/>
              </w:rPr>
            </w:pPr>
            <w:r w:rsidDel="00000000" w:rsidR="00000000" w:rsidRPr="00000000">
              <w:rPr>
                <w:b w:val="1"/>
                <w:i w:val="1"/>
                <w:highlight w:val="white"/>
                <w:rtl w:val="0"/>
              </w:rPr>
              <w:t xml:space="preserve">7.1 Technologie voor het verwerken van ondertitels</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0" w:line="240" w:lineRule="auto"/>
              <w:rPr>
                <w:highlight w:val="white"/>
              </w:rPr>
            </w:pPr>
            <w:r w:rsidDel="00000000" w:rsidR="00000000" w:rsidRPr="00000000">
              <w:rPr>
                <w:highlight w:val="white"/>
                <w:rtl w:val="0"/>
              </w:rPr>
              <w:t xml:space="preserve">7.1.1 Afspelen van ondertiteling</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line="240" w:lineRule="auto"/>
              <w:rPr>
                <w:highlight w:val="white"/>
              </w:rPr>
            </w:pPr>
            <w:r w:rsidDel="00000000" w:rsidR="00000000" w:rsidRPr="00000000">
              <w:rPr>
                <w:highlight w:val="white"/>
                <w:rtl w:val="0"/>
              </w:rPr>
              <w:t xml:space="preserve">7.1.2 Synchronisatie van ondertiteling</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0" w:line="240" w:lineRule="auto"/>
              <w:rPr>
                <w:highlight w:val="white"/>
              </w:rPr>
            </w:pPr>
            <w:r w:rsidDel="00000000" w:rsidR="00000000" w:rsidRPr="00000000">
              <w:rPr>
                <w:highlight w:val="white"/>
                <w:rtl w:val="0"/>
              </w:rPr>
              <w:t xml:space="preserve">7.1.3 Behoud van ondertiteling</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0" w:line="240" w:lineRule="auto"/>
              <w:rPr>
                <w:color w:val="3a3a3a"/>
              </w:rPr>
            </w:pPr>
            <w:r w:rsidDel="00000000" w:rsidR="00000000" w:rsidRPr="00000000">
              <w:rPr>
                <w:rtl w:val="0"/>
              </w:rPr>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0" w:line="240" w:lineRule="auto"/>
              <w:rPr>
                <w:highlight w:val="white"/>
              </w:rPr>
            </w:pPr>
            <w:r w:rsidDel="00000000" w:rsidR="00000000" w:rsidRPr="00000000">
              <w:rPr>
                <w:highlight w:val="white"/>
                <w:rtl w:val="0"/>
              </w:rPr>
              <w:t xml:space="preserve">7.1.4 Kenmerken van ondertiteling</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0" w:line="240" w:lineRule="auto"/>
              <w:rPr>
                <w:highlight w:val="white"/>
              </w:rPr>
            </w:pPr>
            <w:r w:rsidDel="00000000" w:rsidR="00000000" w:rsidRPr="00000000">
              <w:rPr>
                <w:highlight w:val="white"/>
                <w:rtl w:val="0"/>
              </w:rPr>
              <w:t xml:space="preserve">7.1.5 Gesproken ondertitels</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rPr>
                <w:highlight w:val="white"/>
              </w:rPr>
            </w:pPr>
            <w:r w:rsidDel="00000000" w:rsidR="00000000" w:rsidRPr="00000000">
              <w:rPr>
                <w:highlight w:val="white"/>
                <w:rtl w:val="0"/>
              </w:rPr>
              <w:t xml:space="preserve">7.2.1 Afspelen van audiodescriptie</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0" w:line="240" w:lineRule="auto"/>
              <w:rPr>
                <w:highlight w:val="white"/>
              </w:rPr>
            </w:pPr>
            <w:r w:rsidDel="00000000" w:rsidR="00000000" w:rsidRPr="00000000">
              <w:rPr>
                <w:highlight w:val="white"/>
                <w:rtl w:val="0"/>
              </w:rPr>
              <w:t xml:space="preserve">7.2.2 Synchronisatie van audiodescriptie</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highlight w:val="white"/>
              </w:rPr>
            </w:pPr>
            <w:r w:rsidDel="00000000" w:rsidR="00000000" w:rsidRPr="00000000">
              <w:rPr>
                <w:highlight w:val="white"/>
                <w:rtl w:val="0"/>
              </w:rPr>
              <w:t xml:space="preserve">7.2.3 Behoud van audiodescriptie</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B">
            <w:pPr>
              <w:widowControl w:val="0"/>
              <w:spacing w:after="0" w:line="240" w:lineRule="auto"/>
              <w:rPr>
                <w:highlight w:val="white"/>
              </w:rPr>
            </w:pPr>
            <w:r w:rsidDel="00000000" w:rsidR="00000000" w:rsidRPr="00000000">
              <w:rPr>
                <w:highlight w:val="white"/>
                <w:rtl w:val="0"/>
              </w:rPr>
              <w:t xml:space="preserve">7.3 Gebruikersbediening voor ondertiteling en audiodescriptie</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5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5F">
      <w:pPr>
        <w:pStyle w:val="Heading3"/>
        <w:keepLines w:val="1"/>
        <w:spacing w:after="0" w:before="200" w:lineRule="auto"/>
        <w:ind w:left="-855" w:right="140" w:firstLine="0"/>
        <w:jc w:val="left"/>
        <w:rPr>
          <w:color w:val="434343"/>
          <w:sz w:val="60"/>
          <w:szCs w:val="60"/>
        </w:rPr>
      </w:pPr>
      <w:bookmarkStart w:colFirst="0" w:colLast="0" w:name="_n5po3t33yqv0" w:id="26"/>
      <w:bookmarkEnd w:id="26"/>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2"/>
        <w:rPr/>
      </w:pPr>
      <w:bookmarkStart w:colFirst="0" w:colLast="0" w:name="_jt01q9g3mnom" w:id="27"/>
      <w:bookmarkEnd w:id="27"/>
      <w:r w:rsidDel="00000000" w:rsidR="00000000" w:rsidRPr="00000000">
        <w:rPr>
          <w:rtl w:val="0"/>
        </w:rPr>
        <w:t xml:space="preserve">Hoofdstuk 8: Hardware</w:t>
      </w:r>
    </w:p>
    <w:p w:rsidR="00000000" w:rsidDel="00000000" w:rsidP="00000000" w:rsidRDefault="00000000" w:rsidRPr="00000000" w14:paraId="00000161">
      <w:pPr>
        <w:spacing w:after="0" w:lineRule="auto"/>
        <w:ind w:left="-992" w:right="-1032" w:firstLine="0"/>
        <w:rPr>
          <w:color w:val="ffffff"/>
        </w:rPr>
      </w:pPr>
      <w:r w:rsidDel="00000000" w:rsidR="00000000" w:rsidRPr="00000000">
        <w:rPr>
          <w:rtl w:val="0"/>
        </w:rPr>
      </w:r>
    </w:p>
    <w:tbl>
      <w:tblPr>
        <w:tblStyle w:val="Table5"/>
        <w:tblW w:w="11332.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937"/>
        <w:gridCol w:w="3685"/>
        <w:tblGridChange w:id="0">
          <w:tblGrid>
            <w:gridCol w:w="4710"/>
            <w:gridCol w:w="2937"/>
            <w:gridCol w:w="368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62">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163">
            <w:pPr>
              <w:spacing w:after="0" w:line="240" w:lineRule="auto"/>
              <w:ind w:right="-1032"/>
              <w:rPr>
                <w:b w:val="1"/>
                <w:color w:val="3a3a3a"/>
              </w:rPr>
            </w:pPr>
            <w:r w:rsidDel="00000000" w:rsidR="00000000" w:rsidRPr="00000000">
              <w:rPr>
                <w:b w:val="1"/>
                <w:color w:val="3a3a3a"/>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164">
            <w:pPr>
              <w:spacing w:after="0" w:line="240" w:lineRule="auto"/>
              <w:ind w:right="-1032"/>
              <w:rPr>
                <w:b w:val="1"/>
                <w:color w:val="3a3a3a"/>
              </w:rPr>
            </w:pPr>
            <w:r w:rsidDel="00000000" w:rsidR="00000000" w:rsidRPr="00000000">
              <w:rPr>
                <w:b w:val="1"/>
                <w:color w:val="3a3a3a"/>
                <w:rtl w:val="0"/>
              </w:rPr>
              <w:t xml:space="preserve">Opmerkingen en toelichting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0" w:line="240" w:lineRule="auto"/>
              <w:rPr>
                <w:b w:val="1"/>
                <w:i w:val="1"/>
                <w:highlight w:val="white"/>
              </w:rPr>
            </w:pPr>
            <w:r w:rsidDel="00000000" w:rsidR="00000000" w:rsidRPr="00000000">
              <w:rPr>
                <w:b w:val="1"/>
                <w:i w:val="1"/>
                <w:highlight w:val="white"/>
                <w:rtl w:val="0"/>
              </w:rPr>
              <w:t xml:space="preserve">8.1.1 Algemene vereisten</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highlight w:val="white"/>
              </w:rPr>
            </w:pPr>
            <w:r w:rsidDel="00000000" w:rsidR="00000000" w:rsidRPr="00000000">
              <w:rPr>
                <w:highlight w:val="white"/>
                <w:rtl w:val="0"/>
              </w:rPr>
              <w:t xml:space="preserve">8.1.2 Standaardverbindingen</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rPr>
                <w:highlight w:val="white"/>
              </w:rPr>
            </w:pPr>
            <w:r w:rsidDel="00000000" w:rsidR="00000000" w:rsidRPr="00000000">
              <w:rPr>
                <w:highlight w:val="white"/>
                <w:rtl w:val="0"/>
              </w:rPr>
              <w:t xml:space="preserve">8.1.3 Kleur</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0" w:line="240" w:lineRule="auto"/>
              <w:rPr>
                <w:highlight w:val="white"/>
              </w:rPr>
            </w:pPr>
            <w:r w:rsidDel="00000000" w:rsidR="00000000" w:rsidRPr="00000000">
              <w:rPr>
                <w:b w:val="1"/>
                <w:i w:val="1"/>
                <w:highlight w:val="white"/>
                <w:rtl w:val="0"/>
              </w:rPr>
              <w:t xml:space="preserve">8.2 Hardwareproducten met spraakuitvoer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40" w:lineRule="auto"/>
              <w:rPr>
                <w:i w:val="1"/>
              </w:rPr>
            </w:pPr>
            <w:r w:rsidDel="00000000" w:rsidR="00000000" w:rsidRPr="00000000">
              <w:rPr>
                <w:i w:val="1"/>
                <w:rtl w:val="0"/>
              </w:rPr>
              <w:t xml:space="preserve">Koptekstcel geen reactie vereist</w:t>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0" w:line="240" w:lineRule="auto"/>
              <w:rPr>
                <w:highlight w:val="white"/>
              </w:rPr>
            </w:pPr>
            <w:r w:rsidDel="00000000" w:rsidR="00000000" w:rsidRPr="00000000">
              <w:rPr>
                <w:highlight w:val="white"/>
                <w:rtl w:val="0"/>
              </w:rPr>
              <w:t xml:space="preserve">8.2.1.1 Bereik spraakvolume</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0" w:line="240" w:lineRule="auto"/>
              <w:rPr>
                <w:highlight w:val="white"/>
              </w:rPr>
            </w:pPr>
            <w:r w:rsidDel="00000000" w:rsidR="00000000" w:rsidRPr="00000000">
              <w:rPr>
                <w:highlight w:val="white"/>
                <w:rtl w:val="0"/>
              </w:rPr>
              <w:t xml:space="preserve">8.2.1.2 Stapsgewijze volumeregeling</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0" w:line="240" w:lineRule="auto"/>
              <w:rPr>
                <w:highlight w:val="white"/>
              </w:rPr>
            </w:pPr>
            <w:r w:rsidDel="00000000" w:rsidR="00000000" w:rsidRPr="00000000">
              <w:rPr>
                <w:highlight w:val="white"/>
                <w:rtl w:val="0"/>
              </w:rPr>
              <w:t xml:space="preserve">8.2.2.1 Vaste apparatuur</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0" w:line="240" w:lineRule="auto"/>
              <w:rPr>
                <w:highlight w:val="white"/>
              </w:rPr>
            </w:pPr>
            <w:r w:rsidDel="00000000" w:rsidR="00000000" w:rsidRPr="00000000">
              <w:rPr>
                <w:highlight w:val="white"/>
                <w:rtl w:val="0"/>
              </w:rPr>
              <w:t xml:space="preserve">8.2.2.2 Draadloze communicatieapparatuur</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0" w:line="240" w:lineRule="auto"/>
              <w:rPr>
                <w:highlight w:val="white"/>
              </w:rPr>
            </w:pPr>
            <w:r w:rsidDel="00000000" w:rsidR="00000000" w:rsidRPr="00000000">
              <w:rPr>
                <w:b w:val="1"/>
                <w:i w:val="1"/>
                <w:highlight w:val="white"/>
                <w:rtl w:val="0"/>
              </w:rPr>
              <w:t xml:space="preserve">8.3 Stationaire ICT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0" w:line="240" w:lineRule="auto"/>
              <w:rPr>
                <w:i w:val="1"/>
              </w:rPr>
            </w:pPr>
            <w:r w:rsidDel="00000000" w:rsidR="00000000" w:rsidRPr="00000000">
              <w:rPr>
                <w:i w:val="1"/>
                <w:rtl w:val="0"/>
              </w:rPr>
              <w:t xml:space="preserve">Rubriek geen antwoord vereist</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0" w:line="240" w:lineRule="auto"/>
              <w:rPr>
                <w:i w:val="1"/>
              </w:rPr>
            </w:pPr>
            <w:r w:rsidDel="00000000" w:rsidR="00000000" w:rsidRPr="00000000">
              <w:rPr>
                <w:i w:val="1"/>
                <w:rtl w:val="0"/>
              </w:rPr>
              <w:t xml:space="preserve">Richting cel geen reactie vereist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0">
            <w:pPr>
              <w:widowControl w:val="0"/>
              <w:spacing w:after="0" w:line="240" w:lineRule="auto"/>
              <w:rPr>
                <w:highlight w:val="white"/>
              </w:rPr>
            </w:pPr>
            <w:r w:rsidDel="00000000" w:rsidR="00000000" w:rsidRPr="00000000">
              <w:rPr>
                <w:highlight w:val="white"/>
                <w:rtl w:val="0"/>
              </w:rPr>
              <w:t xml:space="preserve">8.3.2.1 Onbelemmerd hoog bereik naar voren</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3">
            <w:pPr>
              <w:widowControl w:val="0"/>
              <w:spacing w:after="0" w:line="240" w:lineRule="auto"/>
              <w:rPr>
                <w:highlight w:val="white"/>
              </w:rPr>
            </w:pPr>
            <w:r w:rsidDel="00000000" w:rsidR="00000000" w:rsidRPr="00000000">
              <w:rPr>
                <w:highlight w:val="white"/>
                <w:rtl w:val="0"/>
              </w:rPr>
              <w:t xml:space="preserve">8.3.2.2 Onbelemmerd laag bereik naar voren</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6">
            <w:pPr>
              <w:widowControl w:val="0"/>
              <w:spacing w:after="0" w:line="240" w:lineRule="auto"/>
              <w:rPr>
                <w:highlight w:val="white"/>
              </w:rPr>
            </w:pPr>
            <w:r w:rsidDel="00000000" w:rsidR="00000000" w:rsidRPr="00000000">
              <w:rPr>
                <w:highlight w:val="white"/>
                <w:rtl w:val="0"/>
              </w:rPr>
              <w:t xml:space="preserve">8.3.2.3.1 Vrije ruimte</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9">
            <w:pPr>
              <w:widowControl w:val="0"/>
              <w:spacing w:after="0" w:line="240" w:lineRule="auto"/>
              <w:rPr>
                <w:highlight w:val="white"/>
              </w:rPr>
            </w:pPr>
            <w:r w:rsidDel="00000000" w:rsidR="00000000" w:rsidRPr="00000000">
              <w:rPr>
                <w:highlight w:val="white"/>
                <w:rtl w:val="0"/>
              </w:rPr>
              <w:t xml:space="preserve">8.3.2.3.2 Belemmerde &lt; 510 mm) reikwijdte naar voren</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C">
            <w:pPr>
              <w:widowControl w:val="0"/>
              <w:spacing w:after="0" w:line="240" w:lineRule="auto"/>
              <w:rPr>
                <w:highlight w:val="white"/>
              </w:rPr>
            </w:pPr>
            <w:r w:rsidDel="00000000" w:rsidR="00000000" w:rsidRPr="00000000">
              <w:rPr>
                <w:highlight w:val="white"/>
                <w:rtl w:val="0"/>
              </w:rPr>
              <w:t xml:space="preserve">8.3.2.3.3 Belemmerde &lt; 635 mm) reikwijdte naar voren</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F">
            <w:pPr>
              <w:widowControl w:val="0"/>
              <w:spacing w:after="0" w:line="240" w:lineRule="auto"/>
              <w:rPr>
                <w:highlight w:val="white"/>
              </w:rPr>
            </w:pPr>
            <w:r w:rsidDel="00000000" w:rsidR="00000000" w:rsidRPr="00000000">
              <w:rPr>
                <w:highlight w:val="white"/>
                <w:rtl w:val="0"/>
              </w:rPr>
              <w:t xml:space="preserve">8.3.2.4 Ruimte voor knieën en tenen</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2">
            <w:pPr>
              <w:widowControl w:val="0"/>
              <w:spacing w:after="0" w:line="240" w:lineRule="auto"/>
              <w:rPr>
                <w:highlight w:val="white"/>
              </w:rPr>
            </w:pPr>
            <w:r w:rsidDel="00000000" w:rsidR="00000000" w:rsidRPr="00000000">
              <w:rPr>
                <w:highlight w:val="white"/>
                <w:rtl w:val="0"/>
              </w:rPr>
              <w:t xml:space="preserve">8.3.2.5 Ruimte voor tenen</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5">
            <w:pPr>
              <w:widowControl w:val="0"/>
              <w:spacing w:after="0" w:line="240" w:lineRule="auto"/>
              <w:rPr>
                <w:highlight w:val="white"/>
              </w:rPr>
            </w:pPr>
            <w:r w:rsidDel="00000000" w:rsidR="00000000" w:rsidRPr="00000000">
              <w:rPr>
                <w:highlight w:val="white"/>
                <w:rtl w:val="0"/>
              </w:rPr>
              <w:t xml:space="preserve">8.3.2.6 Knievrijheid</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8">
            <w:pPr>
              <w:widowControl w:val="0"/>
              <w:spacing w:after="0" w:line="240" w:lineRule="auto"/>
              <w:rPr>
                <w:highlight w:val="white"/>
              </w:rPr>
            </w:pPr>
            <w:r w:rsidDel="00000000" w:rsidR="00000000" w:rsidRPr="00000000">
              <w:rPr>
                <w:highlight w:val="white"/>
                <w:rtl w:val="0"/>
              </w:rPr>
              <w:t xml:space="preserve">8.3.3.1 Onbelemmerde reikwijdte aan de zijkant</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B">
            <w:pPr>
              <w:widowControl w:val="0"/>
              <w:spacing w:after="0" w:line="240" w:lineRule="auto"/>
              <w:rPr>
                <w:highlight w:val="white"/>
              </w:rPr>
            </w:pPr>
            <w:r w:rsidDel="00000000" w:rsidR="00000000" w:rsidRPr="00000000">
              <w:rPr>
                <w:highlight w:val="white"/>
                <w:rtl w:val="0"/>
              </w:rPr>
              <w:t xml:space="preserve">8.3.3.2 Onbelemmerde reikwijdte aan de onderzijde</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E">
            <w:pPr>
              <w:widowControl w:val="0"/>
              <w:spacing w:after="0" w:line="240" w:lineRule="auto"/>
              <w:rPr>
                <w:highlight w:val="white"/>
              </w:rPr>
            </w:pPr>
            <w:r w:rsidDel="00000000" w:rsidR="00000000" w:rsidRPr="00000000">
              <w:rPr>
                <w:highlight w:val="white"/>
                <w:rtl w:val="0"/>
              </w:rPr>
              <w:t xml:space="preserve">8.3.3.3.1 Belemmerde (≤ 255 mm) zijwaartse reikwijdte</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1">
            <w:pPr>
              <w:widowControl w:val="0"/>
              <w:spacing w:after="0" w:line="240" w:lineRule="auto"/>
              <w:rPr>
                <w:highlight w:val="white"/>
              </w:rPr>
            </w:pPr>
            <w:r w:rsidDel="00000000" w:rsidR="00000000" w:rsidRPr="00000000">
              <w:rPr>
                <w:highlight w:val="white"/>
                <w:rtl w:val="0"/>
              </w:rPr>
              <w:t xml:space="preserve">8.3.3.3.2 Belemmerde (≤ 610 mm) zijdelingse reikwijdte</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4">
            <w:pPr>
              <w:widowControl w:val="0"/>
              <w:spacing w:after="0" w:line="240" w:lineRule="auto"/>
              <w:rPr>
                <w:highlight w:val="white"/>
              </w:rPr>
            </w:pPr>
            <w:r w:rsidDel="00000000" w:rsidR="00000000" w:rsidRPr="00000000">
              <w:rPr>
                <w:highlight w:val="white"/>
                <w:rtl w:val="0"/>
              </w:rPr>
              <w:t xml:space="preserve">8.3.4.1 Niveauverschil</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7">
            <w:pPr>
              <w:widowControl w:val="0"/>
              <w:spacing w:after="0" w:line="240" w:lineRule="auto"/>
              <w:rPr>
                <w:highlight w:val="white"/>
              </w:rPr>
            </w:pPr>
            <w:r w:rsidDel="00000000" w:rsidR="00000000" w:rsidRPr="00000000">
              <w:rPr>
                <w:highlight w:val="white"/>
                <w:rtl w:val="0"/>
              </w:rPr>
              <w:t xml:space="preserve">8.3.4.2 Vrije vloer- of grondruimte</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A">
            <w:pPr>
              <w:widowControl w:val="0"/>
              <w:spacing w:after="0" w:line="240" w:lineRule="auto"/>
              <w:rPr>
                <w:highlight w:val="white"/>
              </w:rPr>
            </w:pPr>
            <w:r w:rsidDel="00000000" w:rsidR="00000000" w:rsidRPr="00000000">
              <w:rPr>
                <w:highlight w:val="white"/>
                <w:rtl w:val="0"/>
              </w:rPr>
              <w:t xml:space="preserve">8.3.4.3.2 Naderende voorwaartse beweging</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D">
            <w:pPr>
              <w:widowControl w:val="0"/>
              <w:spacing w:after="0" w:line="240" w:lineRule="auto"/>
              <w:rPr>
                <w:highlight w:val="white"/>
              </w:rPr>
            </w:pPr>
            <w:r w:rsidDel="00000000" w:rsidR="00000000" w:rsidRPr="00000000">
              <w:rPr>
                <w:highlight w:val="white"/>
                <w:rtl w:val="0"/>
              </w:rPr>
              <w:t xml:space="preserve">8.3.4.3.3 Parallelle naderingsrichting</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0">
            <w:pPr>
              <w:widowControl w:val="0"/>
              <w:spacing w:after="0" w:line="240" w:lineRule="auto"/>
              <w:rPr>
                <w:highlight w:val="white"/>
              </w:rPr>
            </w:pPr>
            <w:r w:rsidDel="00000000" w:rsidR="00000000" w:rsidRPr="00000000">
              <w:rPr>
                <w:highlight w:val="white"/>
                <w:rtl w:val="0"/>
              </w:rPr>
              <w:t xml:space="preserve">8.3.5 Zichtbaarheid</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3">
            <w:pPr>
              <w:widowControl w:val="0"/>
              <w:spacing w:after="0" w:line="240" w:lineRule="auto"/>
              <w:rPr>
                <w:highlight w:val="white"/>
              </w:rPr>
            </w:pPr>
            <w:r w:rsidDel="00000000" w:rsidR="00000000" w:rsidRPr="00000000">
              <w:rPr>
                <w:highlight w:val="white"/>
                <w:rtl w:val="0"/>
              </w:rPr>
              <w:t xml:space="preserve">8.3.6 Installatie-instructies</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0" w:line="240" w:lineRule="auto"/>
              <w:rPr>
                <w:highlight w:val="white"/>
              </w:rPr>
            </w:pPr>
            <w:r w:rsidDel="00000000" w:rsidR="00000000" w:rsidRPr="00000000">
              <w:rPr>
                <w:b w:val="1"/>
                <w:i w:val="1"/>
                <w:highlight w:val="white"/>
                <w:rtl w:val="0"/>
              </w:rPr>
              <w:t xml:space="preserve">8.4 Mechanisch bedienbare onderdelen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0" w:line="240" w:lineRule="auto"/>
              <w:rPr>
                <w:highlight w:val="white"/>
              </w:rPr>
            </w:pPr>
            <w:r w:rsidDel="00000000" w:rsidR="00000000" w:rsidRPr="00000000">
              <w:rPr>
                <w:highlight w:val="white"/>
                <w:rtl w:val="0"/>
              </w:rPr>
              <w:t xml:space="preserve">8.4.1 Cijfertoetsen</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0" w:line="240" w:lineRule="auto"/>
              <w:rPr>
                <w:highlight w:val="white"/>
              </w:rPr>
            </w:pPr>
            <w:r w:rsidDel="00000000" w:rsidR="00000000" w:rsidRPr="00000000">
              <w:rPr>
                <w:highlight w:val="white"/>
                <w:rtl w:val="0"/>
              </w:rPr>
              <w:t xml:space="preserve">8.4.2.1 Bedieningsmiddelen van mechanische onderdelen</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line="240" w:lineRule="auto"/>
              <w:rPr>
                <w:highlight w:val="white"/>
              </w:rPr>
            </w:pPr>
            <w:r w:rsidDel="00000000" w:rsidR="00000000" w:rsidRPr="00000000">
              <w:rPr>
                <w:highlight w:val="white"/>
                <w:rtl w:val="0"/>
              </w:rPr>
              <w:t xml:space="preserve">8.4.2.2 Bedieningskracht van mechanische onderdelen</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0" w:line="240" w:lineRule="auto"/>
              <w:rPr>
                <w:highlight w:val="white"/>
              </w:rPr>
            </w:pPr>
            <w:r w:rsidDel="00000000" w:rsidR="00000000" w:rsidRPr="00000000">
              <w:rPr>
                <w:highlight w:val="white"/>
                <w:rtl w:val="0"/>
              </w:rPr>
              <w:t xml:space="preserve">8.4.3 Sleutels, kaartjes en ov-kaarten</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line="240" w:lineRule="auto"/>
              <w:rPr>
                <w:highlight w:val="white"/>
              </w:rPr>
            </w:pPr>
            <w:r w:rsidDel="00000000" w:rsidR="00000000" w:rsidRPr="00000000">
              <w:rPr>
                <w:highlight w:val="white"/>
                <w:rtl w:val="0"/>
              </w:rPr>
              <w:t xml:space="preserve">8.5 Tactiele aanduiding van spraakmodus</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0" w:line="240" w:lineRule="auto"/>
              <w:rPr>
                <w:color w:val="3a3a3a"/>
              </w:rPr>
            </w:pPr>
            <w:r w:rsidDel="00000000" w:rsidR="00000000" w:rsidRPr="00000000">
              <w:rPr>
                <w:color w:val="3a3a3a"/>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C8">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C9">
      <w:pPr>
        <w:pStyle w:val="Heading3"/>
        <w:keepLines w:val="1"/>
        <w:spacing w:after="0" w:before="200" w:lineRule="auto"/>
        <w:ind w:left="-855" w:right="140" w:firstLine="0"/>
        <w:jc w:val="left"/>
        <w:rPr>
          <w:color w:val="434343"/>
          <w:sz w:val="60"/>
          <w:szCs w:val="60"/>
        </w:rPr>
      </w:pPr>
      <w:bookmarkStart w:colFirst="0" w:colLast="0" w:name="_yeo6bsc5ed1d" w:id="28"/>
      <w:bookmarkEnd w:id="28"/>
      <w:r w:rsidDel="00000000" w:rsidR="00000000" w:rsidRPr="00000000">
        <w:br w:type="page"/>
      </w:r>
      <w:r w:rsidDel="00000000" w:rsidR="00000000" w:rsidRPr="00000000">
        <w:rPr>
          <w:rtl w:val="0"/>
        </w:rPr>
      </w:r>
    </w:p>
    <w:p w:rsidR="00000000" w:rsidDel="00000000" w:rsidP="00000000" w:rsidRDefault="00000000" w:rsidRPr="00000000" w14:paraId="000001CA">
      <w:pPr>
        <w:pStyle w:val="Heading2"/>
        <w:rPr/>
      </w:pPr>
      <w:bookmarkStart w:colFirst="0" w:colLast="0" w:name="_cn9cndzgpm5l" w:id="29"/>
      <w:bookmarkEnd w:id="29"/>
      <w:r w:rsidDel="00000000" w:rsidR="00000000" w:rsidRPr="00000000">
        <w:rPr>
          <w:rtl w:val="0"/>
        </w:rPr>
        <w:t xml:space="preserve">Hoofdstuk 9: Web (geldt ook voor 10, 11 en 12)</w:t>
      </w:r>
    </w:p>
    <w:p w:rsidR="00000000" w:rsidDel="00000000" w:rsidP="00000000" w:rsidRDefault="00000000" w:rsidRPr="00000000" w14:paraId="000001CB">
      <w:pPr>
        <w:pStyle w:val="Heading3"/>
        <w:rPr/>
      </w:pPr>
      <w:bookmarkStart w:colFirst="0" w:colLast="0" w:name="_ushpi263oqmf" w:id="30"/>
      <w:bookmarkEnd w:id="30"/>
      <w:r w:rsidDel="00000000" w:rsidR="00000000" w:rsidRPr="00000000">
        <w:rPr>
          <w:rtl w:val="0"/>
        </w:rPr>
        <w:t xml:space="preserve">In overeenstemming met WCAG 2.x niveau A</w:t>
      </w:r>
    </w:p>
    <w:tbl>
      <w:tblPr>
        <w:tblStyle w:val="Table6"/>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400"/>
        <w:gridCol w:w="2841"/>
        <w:gridCol w:w="4759"/>
        <w:tblGridChange w:id="0">
          <w:tblGrid>
            <w:gridCol w:w="2400"/>
            <w:gridCol w:w="2841"/>
            <w:gridCol w:w="475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Succescriteria</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Opmerkingen en toelichting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1.1.1 Niet-tekstuele inhoud</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meer:</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Overige A11y: Startpagina: Afbeeldingen moeten alternatieve tekst hebben: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Schermlezers: Startpagina: Onvoldoende alt-tekst voor het logo in de voettekst: </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Privacybeleid- en Cookiebeleid-generator &gt; Schermlezers: Privacybeleid- en Cookiebeleid-generator: Onnodige alt-tekst voor decoratieve afbeelding: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Schermlezers: Accessibility Solution: Onvoldoende alternatieve tekst: </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Werken bij ons &gt; Overige A11y: Werken bij ons: Afbeeldingen moeten alternatieve tekst hebben: </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Algemene voorwaarden-generator &gt; Schermlezers: Privacybeleid- en Cookiebeleid-generator: Onnodige alt-tekst voor decoratieve afbeelding: </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1.2.1 Alleen audio en alleen video (vooraf opgenomen)</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1.2.2 Ondertiteling (vooraf opgenomen)</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andere:</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Video: Startpagina: Ontbrekende ondertiteling voor video: </w:t>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Algemene voorwaarden-generator &gt; Video: Startpagina: Ondertiteling voor video ontbreekt: </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1.2.3 Audiobeschrijving of media-alternatief Ondersteunt</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1.3.1 Informatie en relaties</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meer:</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Overige A11y: Startpagina: &lt;ul&gt; en &lt;ol&gt; mogen alleen direct &lt;li&gt;, &lt;script&gt; of &lt;template&gt; elementen bevatten: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Schermlezers: Startpagina: Onjuiste lijstitem aangekondigd: </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Schermlezers: Startpagina: Visuele koppen worden niet aangekondigd als koppen: </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Schermlezers: Startpagina: Onnodige lijst wordt aangekondigd: </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Schermlezers: Startpagina: Navigatie-oriëntatiepunt is onjuist gelabeld: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Schermlezers: Startpagina: Belangrijkste oriëntatiepunt ontbreekt: </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Schermlezers: Startpagina: Onjuiste hiërarchie van kopteksten in voettekst: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Schermlezers: Startpagina: Onnodige lijst aangekondigd voor afbeelding 'Capterra':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Schermlezers: Startpagina: Onnodige vermelding van taalkeuzeknop: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Privacybeleid- en Cookiebeleid-generator &gt; Schermlezers: Privacybeleid- en Cookiebeleid-generator: Lijstmarkering ontbreekt: </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Privacybeleid- en Cookiebeleid-generator &gt; Schermlezers: Privacybeleid- en Cookiebeleid-generator: Schermlezer leest de verborgen inhoud: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Schermlezers: Prijzen: Breadcrumb-gebied wordt niet aangekondigd door schermlezer: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Schermlezers: Prijzen: Lijst is niet gedefinieerd voor de navigatielinks: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Schermlezers: Prijzen: Onnodige lijst is geïmplementeerd: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Schermlezers: Prijzen: Inhoud is niet gegroepeerd met de koppen: </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Affiliate worden &gt; Schermlezers: Affiliate worden: Onjuiste kop wordt aangekondigd: </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Word affiliate &gt; Schermlezers: Word affiliate: Visueel zichtbare kop wordt niet aangekondigd als kop: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Word affiliate &gt; Schermlezers: Word affiliate: Schermlezer heeft de inhoud overgeslagen: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Affiliate worden &gt; Schermlezers: Affiliate worden: Lijst onjuist geïmplementeerd: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Schermlezers: Accessibility Solution: Visueel zichtbare kop wordt niet aangekondigd als koptekst: </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Schermlezers: Accessibility Solution: Lijstmarkering ontbreekt: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Schermlezers: Accessibility Solution: Onjuist kopniveau geïmplementeerd: </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Schermlezers: Privacy Controls and Cookie Solution: Onjuist kopniveau aangekondigd: </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Werken met ons &gt; Schermlezers: Werken met ons: Lijstmarkering ontbreekt: </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iPhone (Safari) + VoiceOver: Enterprise: Verborgen inhoud wordt aangekondigd door de schermlezer: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Partnerprogramma &gt; Schermlezers: Partnerprogramma: Onjuist kopniveau wordt aangekondigd: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Partnerprogramma &gt; Schermlezers: Startpagina: Onnodige 'f' wordt aangekondigd voor de '?'-pictogrammen: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Algemene voorwaarden-generator &gt; Schermlezers: Privacybeleid- en Cookiebeleid-generator: Schermlezer leest de verborgen inhoud voor: </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1.3.2 Zinvolle volgorde</w:t>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meer:</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Privacybeleid- en Cookiebeleid-generator &gt; Schermlezers: Privacybeleid- en Cookiebeleid-generator: Onjuiste leesvolgorde wordt waargenomen: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1.3.3 Zintuiglijke kenmerken</w:t>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 Gebruik van kleur</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 Prijzen: Alleen kleur wordt gebruikt om het geselecteerde tabblad aan te geven: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1.4.2 Audiobediening</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2.1.1 Toetsenbord</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andere:</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Toegankelijkheidsoplossing &gt; Toetsenbordnavigatie: Accessibility Solution: De tabbladen kunnen niet worden geselecteerd met de pijltjestoetsen: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Toetsenbordnavigatie: Prijzen: De knoppen 'Proefperiode starten' kunnen niet worden geselecteerd met het toetsenbord: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Toetsenbordnavigatie: Prijzen: De tooltips worden niet weergegeven wanneer het toetsenbord is geselecteerd: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Toetsenbordnavigatie: Prijzen: Emoji's kunnen niet worden geselecteerd met het toetsenbord: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Toetsenbordnavigatie: Privacy Controls and Cookie Solution: De uitklapbare knoppen kunnen niet worden geselecteerd: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Affiliate worden &gt; Toetsenbordnavigatie: Affiliate worden: De focus wordt niet verplaatst naar de knop 'Klik hier om nu aan te melden':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Toetsenbordnavigatie: Enterprise: Carrouselknoppen kunnen niet worden geselecteerd: </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2.1.2 Geen toetsenbordval</w:t>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2.1.4 Sneltoetsen</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Ondersteund</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2.2.1 Timing instelbaar</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2.2.2 Pauzeren Stoppen Verbergen</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Toetsenbordnavigatie: Startpagina: Schuifbalk beweegt constant: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Toetsenbordnavigatie: Enterprise: Decoratieve GIF is constant in beweging: </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2.3.1 Drie flitsen of onder de drempel</w:t>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 Blokken omzeilen</w:t>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meer:</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Toetsenbordnavigatie: Startpagina: Skip-link niet beschikbaar op de pagina: </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2.4.2 Pagina met titel</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2.4.3 Focusvolgorde</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andere:</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Toetsenbordnavigatie: Startpagina: Onjuiste focus na het sluiten van het modale venster: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Toetsenbordnavigatie: Startpagina: De toetsenbordfocus verschuift naar de uitgeschakelde knoppen Volgende/Vorige: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Toetsenbordnavigatie: Prijzen: Onjuiste focusvolgorde na het activeren van de knop 'of Chat met ons': </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Toetsenbordnavigatie: Privacy Controls and Cookie Solution: De focus verschuift naar het verborgen element: </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Toetsenbordnavigatie: Startpagina: De focus blijft niet direct binnen de overlay bij een zoomfactor van 200%: </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Toetsenbordnavigatie: Startpagina: focus gaat niet direct naar het tabbladpaneel: </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2.4.4 Doel van de link (in context)</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meer:</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Privacybeleid- en Cookiebeleid-generator &gt; Schermlezers: Privacybeleid- en Cookiebeleid-generator: onvoldoende linktekst: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Schermlezers: Prijzen: onvoldoende linktekst: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Schermlezers: Privacy Controls and Cookie Solution: onvoldoende linktekst voor 'Meer informatie'-links: </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2.5.1 Aanwijzergebaren</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meer:</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Toetsenbordnavigatie: Startpagina: De knoppen Volgende/Vorige ontbreken bij de schuifbalk: </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2.5.2 Aanwijzer annuleren</w:t>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Ondersteund</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2.5.3 Label in naam</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Ondersteund</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2.5.4 Bewegingsactivering</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3.1.1 Taal van de pagina</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3.2.1 Bij focus</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3.2.2 Bij invoer</w:t>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3.2.6 Consistente hulp</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3.3.1 Foutidentificatie</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3.3.2 Labels of instructies</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andere:</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Werk met ons samen &gt; Overige A11y: Werk met ons samen: Er ontbreekt een visueel label voor de keuzelijst: </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3.3.7 Overbodige invoer</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4.1.1 Parsing</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4.1.2 Naam Rol Waarde</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andere:</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Overige A11y: Startpagina: ARIA-rollen die worden gebruikt, moeten voldoen aan geldige waarden: </w:t>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Overige A11y: Startpagina: Voettekst product &gt; modaal &gt; frames moeten een toegankelijke naam hebben: </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Overige A11y: Inloggen: Tooltip-knoppen moeten herkenbare tekst hebben: </w:t>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Privacybeleid- en Cookiebeleid-generator &gt; Overige A11y: Privacybeleid- en Cookiebeleid-generator: interactieve bedieningselementen mogen niet genest zijn: </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Affiliate worden &gt; Overige A11y: Affiliate worden: defecte ARIA-referentie: </w:t>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Schermlezers: Startpagina: 'Taalkeuze' mist toegankelijke naam: </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Schermlezers: Startpagina: Onjuist voor de elementen: </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Privacybeleid- en Cookiebeleid-generator &gt; Schermlezers: Privacybeleid- en Cookiebeleid-generator: onjuiste label voor de knop Sluiten: </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Schermlezers: Prijzen: Huidige pagina niet aangekondigd voor de link: </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Schermlezers: Prijzen: Toegankelijke naam ontbreekt voor het dialoogvenster: </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Schermlezers: Privacy Controls and Cookie Solution: Onjuiste rol aangekondigd door de schermlezer: </w:t>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Partnerprogramma &gt; Schermlezers: Partnerprogramma: Onjuiste toegankelijke naam opgegeven voor de links: </w:t>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Werken bij ons &gt; Overige A11y: Werken bij ons: Het geselecteerde element moet een toegankelijke naam hebben: </w:t>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284">
      <w:pPr>
        <w:pStyle w:val="Heading3"/>
        <w:keepLines w:val="1"/>
        <w:spacing w:after="0" w:before="200" w:lineRule="auto"/>
        <w:ind w:left="-855" w:right="140" w:firstLine="0"/>
        <w:jc w:val="left"/>
        <w:rPr>
          <w:b w:val="0"/>
        </w:rPr>
      </w:pPr>
      <w:bookmarkStart w:colFirst="0" w:colLast="0" w:name="_mhyllu5t282k" w:id="31"/>
      <w:bookmarkEnd w:id="31"/>
      <w:r w:rsidDel="00000000" w:rsidR="00000000" w:rsidRPr="00000000">
        <w:rPr>
          <w:rtl w:val="0"/>
        </w:rPr>
      </w:r>
    </w:p>
    <w:p w:rsidR="00000000" w:rsidDel="00000000" w:rsidP="00000000" w:rsidRDefault="00000000" w:rsidRPr="00000000" w14:paraId="00000285">
      <w:pPr>
        <w:spacing w:after="0" w:lineRule="auto"/>
        <w:ind w:left="-992" w:right="-1032" w:firstLine="0"/>
        <w:rPr>
          <w:color w:val="ffffff"/>
        </w:rPr>
      </w:pPr>
      <w:r w:rsidDel="00000000" w:rsidR="00000000" w:rsidRPr="00000000">
        <w:rPr>
          <w:rtl w:val="0"/>
        </w:rPr>
      </w:r>
    </w:p>
    <w:p w:rsidR="00000000" w:rsidDel="00000000" w:rsidP="00000000" w:rsidRDefault="00000000" w:rsidRPr="00000000" w14:paraId="00000286">
      <w:pPr>
        <w:pStyle w:val="Heading3"/>
        <w:rPr/>
      </w:pPr>
      <w:bookmarkStart w:colFirst="0" w:colLast="0" w:name="_lhgu0215i126" w:id="32"/>
      <w:bookmarkEnd w:id="32"/>
      <w:r w:rsidDel="00000000" w:rsidR="00000000" w:rsidRPr="00000000">
        <w:rPr>
          <w:rtl w:val="0"/>
        </w:rPr>
        <w:t xml:space="preserve">In overeenstemming met WCAG 2.x niveau AA</w:t>
      </w:r>
    </w:p>
    <w:tbl>
      <w:tblPr>
        <w:tblStyle w:val="Table7"/>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690"/>
        <w:gridCol w:w="2976"/>
        <w:gridCol w:w="4334"/>
        <w:tblGridChange w:id="0">
          <w:tblGrid>
            <w:gridCol w:w="2690"/>
            <w:gridCol w:w="2976"/>
            <w:gridCol w:w="433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Succescriteria</w:t>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Opmerkingen en uitleg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1.2.4 Bijschriften (Live)</w:t>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1.2.5 Audiobeschrijving (vooraf opgenomen)</w:t>
            </w:r>
          </w:p>
        </w:tc>
        <w:tc>
          <w:tcPr>
            <w:shd w:fill="auto"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1.3.4 Oriëntatie</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1.3.5 Doel van invoer identificeren</w:t>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1.4.3 Contrast (minimaal)</w:t>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ondersteunt</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meer:</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Partnerprogramma &gt; Kleurcontrast: Partnerprogramma: De tekst 'Legal Partner Certification' voldoet niet aan de kleurcontrastverhouding: </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Partnerprogramma &gt; Kleurcontrast: Partnerprogramma: De tekst 'Get certified' voldoet niet aan de kleurcontrastverhouding: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link 'Docs' voldoet niet aan de kleurcontrastverhouding wanneer de muisaanwijzer erop staat: </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knop 'Demo' voldoet niet aan de kleurcontrastverhouding: </w:t>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tekst '4:17' voldoet niet aan de kleurcontrastverhouding: </w:t>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links zoals 'Prijzen' voldoen niet aan de kleurcontrastverhouding: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tekst 'Help' voldoet niet aan de kleurcontrastverhouding: </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tekst 'Aan de slag' voldoet niet aan de kleurcontrastverhouding: </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fouttekst voldoet niet aan de kleurcontrastverhouding: </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Verschillende linkteksten in de voettekst voldoen niet aan de kleurcontrastverhouding wanneer de muisaanwijzer erop wordt geplaatst: </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tekst 'Bezig met laden' voldoet niet aan de kleurcontrastverhouding: </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De knop 'Doe deze quiz' voldoet niet aan de kleurcontrastverhouding: </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De tekst 'Meestal binnen enkele minuten' voldoet niet aan de kleurcontrastverhouding: </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De plaatshoudertekst 'Reageer hier...' voldoet niet aan de kleurcontrastverhouding: </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De tekst 'Live chat' voldoet niet aan de kleurcontrastverhouding: </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De tekst 'Hoe kan ik u helpen?' voldoet niet aan de kleurcontrastverhouding: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Kleurcontrast: Privacy Controls and Cookie Solution: Tekst zoals 'IAB-geregistreerd platform voor toestemmingsbeheer' voldoet niet aan de kleurcontrastverhouding: </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Kleurcontrast: Privacy Controls and Cookie Solution: De grote tekst 'Aan de slag' voldoet niet aan de kleurcontrastverhouding: </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Kleurcontrast: Privacy Controls and Cookie Solution: De tekst met de videoduur voldoet niet aan de kleurcontrastverhouding: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Kleurcontrast: Privacy Controls and Cookie Solution: De tekst 'We stellen...vereisten' voldoet niet aan de kleurcontrastverhouding: </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Kleurcontrast: Privacy Controls and Cookie Solution: Tekst zoals 'Overzicht' voldoet niet aan de kleurcontrastverhouding: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Kleurcontrast: Privacy Controls and Cookie Solution: De tekst 'Verkennen' voldoet niet aan de kleurcontrastverhouding: </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Privacybeleid- en Cookiebeleid-generator &gt; Kleurcontrast: Privacybeleid- en Cookiebeleid-generator: Verschillende knoppen voldoen niet aan de kleurcontrastverhouding: </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1.4.4 Tekstgrootte aanpassen</w:t>
            </w:r>
          </w:p>
        </w:tc>
        <w:tc>
          <w:tcPr>
            <w:shd w:fill="auto"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andere:</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Zoomen: Prijzen: Verschillende kopteksten worden afgekapt bij 200% zoom: </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1.4.5 Afbeeldingen van tekst</w:t>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Ondersteund</w:t>
            </w:r>
          </w:p>
        </w:tc>
        <w:tc>
          <w:tcPr>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1.4.10 Reflow</w:t>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andere:</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Reflow: Startpagina: Het hamburgermenu wordt afgekapt bij een vergroting van 400% op een scherm van 1280 x 1024: </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Reflow: Startpagina: De horizontale balk verschijnt bij een vergroting van 400% (1280 x 1024): </w:t>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Reflow: Prijzen: Verschillende elementen worden afgekapt in de weergave van 320px x 256px: </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Reflow: Prijzen: Elementen overlappen elkaar op de viewport van 320px x 256px: </w:t>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Reflow: Prijzen: De tijdstempel is niet goed uitgelijnd op de weergave van 320px x 256px: </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1.4.11 Contrast van niet-tekst</w:t>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andere:</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Het geselecteerde oppervlak voldoet niet aan de kleurcontrastverhouding: </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Het vervolgkeuzepictogram voldoet niet aan de kleurcontrastverhouding: </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focusindicator op de combobox Taal voldoet niet aan de kleurcontrastverhouding: </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indicator voor de geselecteerde status voldoet niet aan de kleurcontrastverhouding: </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Pictogrammen zoals 'Afspelen' voldoen niet aan de kleurcontrastverhouding: </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Pictogrammen 'Afspelen' voldoen niet aan de kleurcontrastverhouding: </w:t>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Kleurcontrast: Startpagina: De focusindicator op de video voldoet niet aan de kleurcontrastverhouding: </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De focusindicator op de tabbladen voldoet niet aan de kleurcontrastverhouding: </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Kleurcontrast: Enterprise: De chevronpictogrammen voldoen niet aan de kleurcontrastverhouding: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De knop Sluiten (x) in het pop-upvenster voldoet niet aan de kleurcontrastverhouding: </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De knop Terug voldoet niet aan de kleurcontrastverhouding: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De pictogrammen 'bewerken' en 'sluiten (x)' voldoen niet aan de kleurcontrastverhouding: </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De focusindicator op de pictogrammen 'bewerken' en 'sluiten (x)' voldoet niet aan de kleurcontrastverhouding: </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Kleurcontrast: Prijzen: Het pictogram 'Beantwoord' voldoet niet aan de kleurcontrastverhouding: </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Kleurcontrast: Privacy Controls and Cookie Solution: Pictogrammen zoals 'Afspelen' voldoen niet aan de kleurcontrastverhouding: </w:t>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Kleurcontrast: Privacy Controls and Cookie Solution: De focusindicator van de video-elementen voldoet niet aan de kleurcontrastverhouding: </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1.4.12 Tekstafstand</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1.4.13 Inhoud bij aanwijzen of selecteren</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andere:</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Toetsenbordnavigatie: Prijzen: Tooltips kunnen niet worden gesloten met de 'ESC'-toets: </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2.4.5 Meerdere manieren</w:t>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meer:</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Toetsenbordnavigatie: Startpagina: Er zijn geen meerdere navigatiemethoden beschikbaar om toegang te krijgen tot informatie: </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2.4.6 Koppen en labels</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2.4.7 Focus zichtbaar</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andere:</w:t>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Algemeen &gt; Toetsenbordnavigatie: Startpagina: Toetsenbordfocus is niet zichtbaar op de knop 'Help': </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2.4.11 Focus niet verborgen (minimaal)</w:t>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2.5.7 Sleepbewegingen</w:t>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2.5.8 Doelgrootte (minimaal)</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3.1.2 Taal van onderdelen</w:t>
            </w:r>
          </w:p>
        </w:tc>
        <w:tc>
          <w:tcPr>
            <w:shd w:fill="auto" w:val="clear"/>
            <w:tcMar>
              <w:top w:w="100.0" w:type="dxa"/>
              <w:left w:w="100.0" w:type="dxa"/>
              <w:bottom w:w="100.0" w:type="dxa"/>
              <w:right w:w="100.0" w:type="dxa"/>
            </w:tcMa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3.2.3 Consistente navigatie</w:t>
            </w:r>
          </w:p>
        </w:tc>
        <w:tc>
          <w:tcPr>
            <w:shd w:fill="auto" w:val="clear"/>
            <w:tcMar>
              <w:top w:w="100.0" w:type="dxa"/>
              <w:left w:w="100.0" w:type="dxa"/>
              <w:bottom w:w="100.0" w:type="dxa"/>
              <w:right w:w="100.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3.2.4 Consistente identificatie</w:t>
            </w:r>
          </w:p>
        </w:tc>
        <w:tc>
          <w:tcPr>
            <w:shd w:fill="auto"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3.3.3 Foutmeldingen</w:t>
            </w:r>
          </w:p>
        </w:tc>
        <w:tc>
          <w:tcPr>
            <w:shd w:fill="auto" w:val="clear"/>
            <w:tcMar>
              <w:top w:w="100.0" w:type="dxa"/>
              <w:left w:w="100.0" w:type="dxa"/>
              <w:bottom w:w="100.0" w:type="dxa"/>
              <w:right w:w="100.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3.3.4 Foutpreventie (LFD)</w:t>
            </w:r>
          </w:p>
        </w:tc>
        <w:tc>
          <w:tcPr>
            <w:shd w:fill="auto" w:val="clear"/>
            <w:tcMar>
              <w:top w:w="100.0" w:type="dxa"/>
              <w:left w:w="100.0" w:type="dxa"/>
              <w:bottom w:w="100.0" w:type="dxa"/>
              <w:right w:w="10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Toegankelijke authenticatie (minimaal)</w:t>
            </w:r>
          </w:p>
        </w:tc>
        <w:tc>
          <w:tcPr>
            <w:shd w:fill="auto"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Ondersteunt</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4.1.3 Statusberichten</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Gedeeltelijk ondersteund</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Uitzonderingen zijn onder meer:</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Startpagina &gt; Schermlezers: Startpagina: Melding niet weergegeven bij het wisselen van dia: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Schermlezers: Prijzen: melding van nieuw bericht wordt niet aangekondigd: </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Schermlezers: Prijzen: Zoeksuggesties worden niet aangekondigd: </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Prijzen &gt; Schermlezers: Prijzen: Er wordt geen melding gegeven na het uploaden van de bestanden: </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30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0F">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10">
      <w:pPr>
        <w:pStyle w:val="Heading2"/>
        <w:rPr/>
      </w:pPr>
      <w:bookmarkStart w:colFirst="0" w:colLast="0" w:name="_hqdl52zf79be" w:id="33"/>
      <w:bookmarkEnd w:id="33"/>
      <w:r w:rsidDel="00000000" w:rsidR="00000000" w:rsidRPr="00000000">
        <w:rPr>
          <w:rtl w:val="0"/>
        </w:rPr>
        <w:t xml:space="preserve">Hoofdstuk 10: Niet-webdocumenten</w:t>
      </w:r>
    </w:p>
    <w:p w:rsidR="00000000" w:rsidDel="00000000" w:rsidP="00000000" w:rsidRDefault="00000000" w:rsidRPr="00000000" w14:paraId="00000311">
      <w:pPr>
        <w:spacing w:after="0" w:lineRule="auto"/>
        <w:ind w:left="-992" w:right="-1032" w:firstLine="0"/>
        <w:rPr>
          <w:color w:val="ffffff"/>
        </w:rPr>
      </w:pPr>
      <w:r w:rsidDel="00000000" w:rsidR="00000000" w:rsidRPr="00000000">
        <w:rPr>
          <w:rtl w:val="0"/>
        </w:rPr>
      </w:r>
    </w:p>
    <w:tbl>
      <w:tblPr>
        <w:tblStyle w:val="Table8"/>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937"/>
        <w:gridCol w:w="3198"/>
        <w:tblGridChange w:id="0">
          <w:tblGrid>
            <w:gridCol w:w="4710"/>
            <w:gridCol w:w="2937"/>
            <w:gridCol w:w="3198"/>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12">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313">
            <w:pPr>
              <w:spacing w:after="0" w:line="240" w:lineRule="auto"/>
              <w:ind w:right="-1032"/>
              <w:rPr>
                <w:b w:val="1"/>
                <w:color w:val="3a3a3a"/>
              </w:rPr>
            </w:pPr>
            <w:r w:rsidDel="00000000" w:rsidR="00000000" w:rsidRPr="00000000">
              <w:rPr>
                <w:b w:val="1"/>
                <w:color w:val="3a3a3a"/>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314">
            <w:pPr>
              <w:spacing w:after="0" w:line="240" w:lineRule="auto"/>
              <w:ind w:right="-1032"/>
              <w:rPr>
                <w:b w:val="1"/>
                <w:color w:val="3a3a3a"/>
              </w:rPr>
            </w:pPr>
            <w:r w:rsidDel="00000000" w:rsidR="00000000" w:rsidRPr="00000000">
              <w:rPr>
                <w:b w:val="1"/>
                <w:color w:val="3a3a3a"/>
                <w:rtl w:val="0"/>
              </w:rPr>
              <w:t xml:space="preserve">Opmerkingen en uitleg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5">
            <w:pPr>
              <w:widowControl w:val="0"/>
              <w:spacing w:after="0" w:line="240" w:lineRule="auto"/>
              <w:rPr>
                <w:b w:val="1"/>
                <w:i w:val="1"/>
                <w:highlight w:val="white"/>
              </w:rPr>
            </w:pPr>
            <w:r w:rsidDel="00000000" w:rsidR="00000000" w:rsidRPr="00000000">
              <w:rPr>
                <w:b w:val="1"/>
                <w:i w:val="1"/>
                <w:highlight w:val="white"/>
                <w:rtl w:val="0"/>
              </w:rPr>
              <w:t xml:space="preserve">10.0 Algemeen (informatief)</w:t>
            </w:r>
          </w:p>
        </w:tc>
        <w:tc>
          <w:tcPr>
            <w:shd w:fill="auto" w:val="clear"/>
            <w:tcMar>
              <w:top w:w="100.0" w:type="dxa"/>
              <w:left w:w="100.0" w:type="dxa"/>
              <w:bottom w:w="100.0" w:type="dxa"/>
              <w:right w:w="100.0" w:type="dxa"/>
            </w:tcMar>
          </w:tcPr>
          <w:p w:rsidR="00000000" w:rsidDel="00000000" w:rsidP="00000000" w:rsidRDefault="00000000" w:rsidRPr="00000000" w14:paraId="00000316">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8">
            <w:pPr>
              <w:widowControl w:val="0"/>
              <w:spacing w:after="0" w:line="240" w:lineRule="auto"/>
              <w:rPr>
                <w:highlight w:val="white"/>
              </w:rPr>
            </w:pPr>
            <w:r w:rsidDel="00000000" w:rsidR="00000000" w:rsidRPr="00000000">
              <w:rPr>
                <w:highlight w:val="white"/>
                <w:rtl w:val="0"/>
              </w:rPr>
              <w:t xml:space="preserve">10.1.1.1 tot en met 10.4.1.3</w:t>
            </w:r>
          </w:p>
        </w:tc>
        <w:tc>
          <w:tcPr>
            <w:shd w:fill="auto" w:val="clear"/>
            <w:tcMar>
              <w:top w:w="100.0" w:type="dxa"/>
              <w:left w:w="100.0" w:type="dxa"/>
              <w:bottom w:w="100.0" w:type="dxa"/>
              <w:right w:w="100.0" w:type="dxa"/>
            </w:tcMar>
          </w:tcPr>
          <w:p w:rsidR="00000000" w:rsidDel="00000000" w:rsidP="00000000" w:rsidRDefault="00000000" w:rsidRPr="00000000" w14:paraId="00000319">
            <w:pPr>
              <w:widowControl w:val="0"/>
              <w:spacing w:after="0" w:line="240" w:lineRule="auto"/>
              <w:rPr/>
            </w:pPr>
            <w:r w:rsidDel="00000000" w:rsidR="00000000" w:rsidRPr="00000000">
              <w:rPr>
                <w:rtl w:val="0"/>
              </w:rPr>
              <w:t xml:space="preserve">Zie WCAG 2.x-sectie</w:t>
            </w:r>
          </w:p>
        </w:tc>
        <w:tc>
          <w:tcPr>
            <w:shd w:fill="auto" w:val="clear"/>
            <w:tcMar>
              <w:top w:w="100.0" w:type="dxa"/>
              <w:left w:w="100.0" w:type="dxa"/>
              <w:bottom w:w="100.0" w:type="dxa"/>
              <w:right w:w="100.0" w:type="dxa"/>
            </w:tcMar>
          </w:tcPr>
          <w:p w:rsidR="00000000" w:rsidDel="00000000" w:rsidP="00000000" w:rsidRDefault="00000000" w:rsidRPr="00000000" w14:paraId="0000031A">
            <w:pPr>
              <w:widowControl w:val="0"/>
              <w:spacing w:after="0" w:line="240" w:lineRule="auto"/>
              <w:rPr/>
            </w:pPr>
            <w:r w:rsidDel="00000000" w:rsidR="00000000" w:rsidRPr="00000000">
              <w:rPr>
                <w:rtl w:val="0"/>
              </w:rPr>
              <w:t xml:space="preserve">Zie informatie in WCAG 2.x sectie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B">
            <w:pPr>
              <w:widowControl w:val="0"/>
              <w:spacing w:after="0" w:line="240" w:lineRule="auto"/>
              <w:rPr>
                <w:highlight w:val="white"/>
              </w:rPr>
            </w:pPr>
            <w:r w:rsidDel="00000000" w:rsidR="00000000" w:rsidRPr="00000000">
              <w:rPr>
                <w:highlight w:val="white"/>
                <w:rtl w:val="0"/>
              </w:rPr>
              <w:t xml:space="preserve">10.5 Plaatsing van bijschriften</w:t>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1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after="0" w:line="240" w:lineRule="auto"/>
              <w:rPr>
                <w:highlight w:val="white"/>
              </w:rPr>
            </w:pPr>
            <w:r w:rsidDel="00000000" w:rsidR="00000000" w:rsidRPr="00000000">
              <w:rPr>
                <w:highlight w:val="white"/>
                <w:rtl w:val="0"/>
              </w:rPr>
              <w:t xml:space="preserve">10.6 Timing van audiodescriptie</w:t>
            </w:r>
          </w:p>
        </w:tc>
        <w:tc>
          <w:tcPr>
            <w:shd w:fill="auto" w:val="clear"/>
            <w:tcMar>
              <w:top w:w="100.0" w:type="dxa"/>
              <w:left w:w="100.0" w:type="dxa"/>
              <w:bottom w:w="100.0" w:type="dxa"/>
              <w:right w:w="100.0" w:type="dxa"/>
            </w:tcMar>
          </w:tcPr>
          <w:p w:rsidR="00000000" w:rsidDel="00000000" w:rsidP="00000000" w:rsidRDefault="00000000" w:rsidRPr="00000000" w14:paraId="0000031F">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20">
            <w:pPr>
              <w:widowControl w:val="0"/>
              <w:spacing w:after="0" w:line="240" w:lineRule="auto"/>
              <w:rPr/>
            </w:pPr>
            <w:r w:rsidDel="00000000" w:rsidR="00000000" w:rsidRPr="00000000">
              <w:rPr>
                <w:rtl w:val="0"/>
              </w:rPr>
            </w:r>
          </w:p>
        </w:tc>
      </w:tr>
    </w:tbl>
    <w:p w:rsidR="00000000" w:rsidDel="00000000" w:rsidP="00000000" w:rsidRDefault="00000000" w:rsidRPr="00000000" w14:paraId="00000321">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22">
      <w:pPr>
        <w:pStyle w:val="Heading2"/>
        <w:rPr/>
      </w:pPr>
      <w:bookmarkStart w:colFirst="0" w:colLast="0" w:name="_hroe8rqhned0" w:id="34"/>
      <w:bookmarkEnd w:id="34"/>
      <w:r w:rsidDel="00000000" w:rsidR="00000000" w:rsidRPr="00000000">
        <w:rPr>
          <w:rtl w:val="0"/>
        </w:rPr>
        <w:t xml:space="preserve">Hoofdstuk 11: Software</w:t>
      </w:r>
    </w:p>
    <w:p w:rsidR="00000000" w:rsidDel="00000000" w:rsidP="00000000" w:rsidRDefault="00000000" w:rsidRPr="00000000" w14:paraId="00000323">
      <w:pPr>
        <w:spacing w:after="0" w:lineRule="auto"/>
        <w:ind w:left="-992" w:right="-1032" w:firstLine="0"/>
        <w:rPr>
          <w:color w:val="ffffff"/>
        </w:rPr>
      </w:pPr>
      <w:r w:rsidDel="00000000" w:rsidR="00000000" w:rsidRPr="00000000">
        <w:rPr>
          <w:rtl w:val="0"/>
        </w:rPr>
      </w:r>
    </w:p>
    <w:tbl>
      <w:tblPr>
        <w:tblStyle w:val="Table9"/>
        <w:tblW w:w="11332.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386"/>
        <w:gridCol w:w="3261"/>
        <w:gridCol w:w="3685"/>
        <w:tblGridChange w:id="0">
          <w:tblGrid>
            <w:gridCol w:w="4386"/>
            <w:gridCol w:w="3261"/>
            <w:gridCol w:w="368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24">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325">
            <w:pPr>
              <w:spacing w:after="0" w:line="240" w:lineRule="auto"/>
              <w:ind w:right="-1032"/>
              <w:rPr>
                <w:b w:val="1"/>
                <w:color w:val="3a3a3a"/>
              </w:rPr>
            </w:pPr>
            <w:r w:rsidDel="00000000" w:rsidR="00000000" w:rsidRPr="00000000">
              <w:rPr>
                <w:b w:val="1"/>
                <w:color w:val="3a3a3a"/>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326">
            <w:pPr>
              <w:spacing w:after="0" w:line="240" w:lineRule="auto"/>
              <w:ind w:right="-1032"/>
              <w:rPr>
                <w:b w:val="1"/>
                <w:color w:val="3a3a3a"/>
              </w:rPr>
            </w:pPr>
            <w:r w:rsidDel="00000000" w:rsidR="00000000" w:rsidRPr="00000000">
              <w:rPr>
                <w:b w:val="1"/>
                <w:color w:val="3a3a3a"/>
                <w:rtl w:val="0"/>
              </w:rPr>
              <w:t xml:space="preserve">Opmerkingen en toelichting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7">
            <w:pPr>
              <w:widowControl w:val="0"/>
              <w:spacing w:after="0" w:line="240" w:lineRule="auto"/>
              <w:rPr>
                <w:b w:val="1"/>
                <w:i w:val="1"/>
                <w:highlight w:val="white"/>
              </w:rPr>
            </w:pPr>
            <w:r w:rsidDel="00000000" w:rsidR="00000000" w:rsidRPr="00000000">
              <w:rPr>
                <w:b w:val="1"/>
                <w:i w:val="1"/>
                <w:highlight w:val="white"/>
                <w:rtl w:val="0"/>
              </w:rPr>
              <w:t xml:space="preserve">11.0 Algemeen (informatief)</w:t>
            </w:r>
          </w:p>
        </w:tc>
        <w:tc>
          <w:tcPr>
            <w:shd w:fill="auto" w:val="clear"/>
            <w:tcMar>
              <w:top w:w="100.0" w:type="dxa"/>
              <w:left w:w="100.0" w:type="dxa"/>
              <w:bottom w:w="100.0" w:type="dxa"/>
              <w:right w:w="100.0" w:type="dxa"/>
            </w:tcMar>
          </w:tcPr>
          <w:p w:rsidR="00000000" w:rsidDel="00000000" w:rsidP="00000000" w:rsidRDefault="00000000" w:rsidRPr="00000000" w14:paraId="00000328">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after="0" w:line="240" w:lineRule="auto"/>
              <w:rPr>
                <w:i w:val="1"/>
              </w:rPr>
            </w:pPr>
            <w:r w:rsidDel="00000000" w:rsidR="00000000" w:rsidRPr="00000000">
              <w:rPr>
                <w:i w:val="1"/>
                <w:rtl w:val="0"/>
              </w:rPr>
              <w:t xml:space="preserve">Kopcel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A">
            <w:pPr>
              <w:widowControl w:val="0"/>
              <w:spacing w:after="0" w:line="240" w:lineRule="auto"/>
              <w:rPr>
                <w:highlight w:val="white"/>
              </w:rPr>
            </w:pPr>
            <w:r w:rsidDel="00000000" w:rsidR="00000000" w:rsidRPr="00000000">
              <w:rPr>
                <w:highlight w:val="white"/>
                <w:rtl w:val="0"/>
              </w:rPr>
              <w:t xml:space="preserve">11.1.1.1 tot en met 11.4.1.3</w:t>
            </w:r>
          </w:p>
        </w:tc>
        <w:tc>
          <w:tcPr>
            <w:shd w:fill="auto" w:val="clear"/>
            <w:tcMar>
              <w:top w:w="100.0" w:type="dxa"/>
              <w:left w:w="100.0" w:type="dxa"/>
              <w:bottom w:w="100.0" w:type="dxa"/>
              <w:right w:w="100.0" w:type="dxa"/>
            </w:tcMar>
          </w:tcPr>
          <w:p w:rsidR="00000000" w:rsidDel="00000000" w:rsidP="00000000" w:rsidRDefault="00000000" w:rsidRPr="00000000" w14:paraId="0000032B">
            <w:pPr>
              <w:widowControl w:val="0"/>
              <w:spacing w:after="0" w:line="240" w:lineRule="auto"/>
              <w:rPr/>
            </w:pPr>
            <w:r w:rsidDel="00000000" w:rsidR="00000000" w:rsidRPr="00000000">
              <w:rPr>
                <w:rtl w:val="0"/>
              </w:rPr>
              <w:t xml:space="preserve">Zie WCAG 2.x-sectie</w:t>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spacing w:after="0" w:line="240" w:lineRule="auto"/>
              <w:rPr/>
            </w:pPr>
            <w:r w:rsidDel="00000000" w:rsidR="00000000" w:rsidRPr="00000000">
              <w:rPr>
                <w:rtl w:val="0"/>
              </w:rPr>
              <w:t xml:space="preserve">Zie informatie in WCAG 2.x sectie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D">
            <w:pPr>
              <w:widowControl w:val="0"/>
              <w:spacing w:after="0" w:line="240" w:lineRule="auto"/>
              <w:rPr>
                <w:highlight w:val="white"/>
              </w:rPr>
            </w:pPr>
            <w:r w:rsidDel="00000000" w:rsidR="00000000" w:rsidRPr="00000000">
              <w:rPr>
                <w:b w:val="1"/>
                <w:i w:val="1"/>
                <w:highlight w:val="white"/>
                <w:rtl w:val="0"/>
              </w:rPr>
              <w:t xml:space="preserve">11.5 Interoperabiliteit met ondersteunende technologie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E">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0">
            <w:pPr>
              <w:widowControl w:val="0"/>
              <w:spacing w:after="0" w:line="240" w:lineRule="auto"/>
              <w:rPr>
                <w:b w:val="1"/>
                <w:i w:val="1"/>
                <w:highlight w:val="white"/>
              </w:rPr>
            </w:pPr>
            <w:r w:rsidDel="00000000" w:rsidR="00000000" w:rsidRPr="00000000">
              <w:rPr>
                <w:b w:val="1"/>
                <w:i w:val="1"/>
                <w:highlight w:val="white"/>
                <w:rtl w:val="0"/>
              </w:rPr>
              <w:t xml:space="preserve">11.5.1 Gesloten functionaliteit</w:t>
            </w:r>
          </w:p>
        </w:tc>
        <w:tc>
          <w:tcPr>
            <w:shd w:fill="auto" w:val="clear"/>
            <w:tcMar>
              <w:top w:w="100.0" w:type="dxa"/>
              <w:left w:w="100.0" w:type="dxa"/>
              <w:bottom w:w="100.0" w:type="dxa"/>
              <w:right w:w="100.0" w:type="dxa"/>
            </w:tcMar>
          </w:tcPr>
          <w:p w:rsidR="00000000" w:rsidDel="00000000" w:rsidP="00000000" w:rsidRDefault="00000000" w:rsidRPr="00000000" w14:paraId="00000331">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3">
            <w:pPr>
              <w:widowControl w:val="0"/>
              <w:spacing w:after="0" w:line="240" w:lineRule="auto"/>
              <w:rPr>
                <w:b w:val="1"/>
                <w:i w:val="1"/>
                <w:highlight w:val="white"/>
              </w:rPr>
            </w:pPr>
            <w:r w:rsidDel="00000000" w:rsidR="00000000" w:rsidRPr="00000000">
              <w:rPr>
                <w:b w:val="1"/>
                <w:i w:val="1"/>
                <w:highlight w:val="white"/>
                <w:rtl w:val="0"/>
              </w:rPr>
              <w:t xml:space="preserve">11.5.2 Toegankelijkheid</w:t>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6">
            <w:pPr>
              <w:widowControl w:val="0"/>
              <w:spacing w:after="0" w:line="240" w:lineRule="auto"/>
              <w:rPr>
                <w:highlight w:val="white"/>
              </w:rPr>
            </w:pPr>
            <w:r w:rsidDel="00000000" w:rsidR="00000000" w:rsidRPr="00000000">
              <w:rPr>
                <w:highlight w:val="white"/>
                <w:rtl w:val="0"/>
              </w:rPr>
              <w:t xml:space="preserve">11.5.2.1 Ondersteuning van platformtoegankelijkheid voor software die een gebruikersinterface biedt</w:t>
            </w:r>
          </w:p>
        </w:tc>
        <w:tc>
          <w:tcPr>
            <w:shd w:fill="auto" w:val="clear"/>
            <w:tcMar>
              <w:top w:w="100.0" w:type="dxa"/>
              <w:left w:w="100.0" w:type="dxa"/>
              <w:bottom w:w="100.0" w:type="dxa"/>
              <w:right w:w="100.0" w:type="dxa"/>
            </w:tcMar>
          </w:tcPr>
          <w:p w:rsidR="00000000" w:rsidDel="00000000" w:rsidP="00000000" w:rsidRDefault="00000000" w:rsidRPr="00000000" w14:paraId="00000337">
            <w:pPr>
              <w:widowControl w:val="0"/>
              <w:spacing w:after="0" w:line="240" w:lineRule="auto"/>
              <w:rPr/>
            </w:pPr>
            <w:r w:rsidDel="00000000" w:rsidR="00000000" w:rsidRPr="00000000">
              <w:rPr>
                <w:rtl w:val="0"/>
              </w:rPr>
              <w:t xml:space="preserve">Zie 11.5.2.5 tot en met 11.5.2.17</w:t>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spacing w:after="0" w:line="240" w:lineRule="auto"/>
              <w:rPr/>
            </w:pPr>
            <w:r w:rsidDel="00000000" w:rsidR="00000000" w:rsidRPr="00000000">
              <w:rPr>
                <w:rtl w:val="0"/>
              </w:rPr>
              <w:t xml:space="preserve">Zie informatie in 11.5.2.5 tot en met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9">
            <w:pPr>
              <w:widowControl w:val="0"/>
              <w:spacing w:after="0" w:line="240" w:lineRule="auto"/>
              <w:rPr>
                <w:highlight w:val="white"/>
              </w:rPr>
            </w:pPr>
            <w:r w:rsidDel="00000000" w:rsidR="00000000" w:rsidRPr="00000000">
              <w:rPr>
                <w:highlight w:val="white"/>
                <w:rtl w:val="0"/>
              </w:rPr>
              <w:t xml:space="preserve">11.5.2.2 Ondersteuning van platformtoegankelijkheidsservices voor ondersteunende technologieën</w:t>
            </w:r>
          </w:p>
        </w:tc>
        <w:tc>
          <w:tcPr>
            <w:shd w:fill="auto" w:val="clear"/>
            <w:tcMar>
              <w:top w:w="100.0" w:type="dxa"/>
              <w:left w:w="100.0" w:type="dxa"/>
              <w:bottom w:w="100.0" w:type="dxa"/>
              <w:right w:w="100.0" w:type="dxa"/>
            </w:tcMar>
          </w:tcPr>
          <w:p w:rsidR="00000000" w:rsidDel="00000000" w:rsidP="00000000" w:rsidRDefault="00000000" w:rsidRPr="00000000" w14:paraId="0000033A">
            <w:pPr>
              <w:widowControl w:val="0"/>
              <w:spacing w:after="0" w:line="240" w:lineRule="auto"/>
              <w:rPr/>
            </w:pPr>
            <w:r w:rsidDel="00000000" w:rsidR="00000000" w:rsidRPr="00000000">
              <w:rPr>
                <w:rtl w:val="0"/>
              </w:rPr>
              <w:t xml:space="preserve">Zie 11.5.2.5 tot en met 11.5.2.17</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spacing w:after="0" w:line="240" w:lineRule="auto"/>
              <w:rPr/>
            </w:pPr>
            <w:r w:rsidDel="00000000" w:rsidR="00000000" w:rsidRPr="00000000">
              <w:rPr>
                <w:rtl w:val="0"/>
              </w:rPr>
              <w:t xml:space="preserve">Zie informatie in 11.5.2.5 tot en met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C">
            <w:pPr>
              <w:widowControl w:val="0"/>
              <w:spacing w:after="0" w:line="240" w:lineRule="auto"/>
              <w:rPr>
                <w:highlight w:val="white"/>
              </w:rPr>
            </w:pPr>
            <w:r w:rsidDel="00000000" w:rsidR="00000000" w:rsidRPr="00000000">
              <w:rPr>
                <w:highlight w:val="white"/>
                <w:rtl w:val="0"/>
              </w:rPr>
              <w:t xml:space="preserve">11.5.2.3 Gebruik van toegankelijkheidsdiensten</w:t>
            </w:r>
          </w:p>
        </w:tc>
        <w:tc>
          <w:tcPr>
            <w:shd w:fill="auto" w:val="clear"/>
            <w:tcMar>
              <w:top w:w="100.0" w:type="dxa"/>
              <w:left w:w="100.0" w:type="dxa"/>
              <w:bottom w:w="100.0" w:type="dxa"/>
              <w:right w:w="100.0" w:type="dxa"/>
            </w:tcMar>
          </w:tcPr>
          <w:p w:rsidR="00000000" w:rsidDel="00000000" w:rsidP="00000000" w:rsidRDefault="00000000" w:rsidRPr="00000000" w14:paraId="0000033D">
            <w:pPr>
              <w:widowControl w:val="0"/>
              <w:spacing w:after="0" w:line="240" w:lineRule="auto"/>
              <w:rPr/>
            </w:pPr>
            <w:r w:rsidDel="00000000" w:rsidR="00000000" w:rsidRPr="00000000">
              <w:rPr>
                <w:rtl w:val="0"/>
              </w:rPr>
              <w:t xml:space="preserve">Zie informatie in 11.5.2.5 tot en met 11.5.2.17</w:t>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after="0" w:line="240" w:lineRule="auto"/>
              <w:rPr/>
            </w:pPr>
            <w:r w:rsidDel="00000000" w:rsidR="00000000" w:rsidRPr="00000000">
              <w:rPr>
                <w:rtl w:val="0"/>
              </w:rPr>
              <w:t xml:space="preserve">Zie informatie in 11.5.2.5 tot en met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F">
            <w:pPr>
              <w:widowControl w:val="0"/>
              <w:spacing w:after="0" w:line="240" w:lineRule="auto"/>
              <w:rPr>
                <w:highlight w:val="white"/>
              </w:rPr>
            </w:pPr>
            <w:r w:rsidDel="00000000" w:rsidR="00000000" w:rsidRPr="00000000">
              <w:rPr>
                <w:highlight w:val="white"/>
                <w:rtl w:val="0"/>
              </w:rPr>
              <w:t xml:space="preserve">11.5.2.4 Ondersteunende technologie</w:t>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2">
            <w:pPr>
              <w:widowControl w:val="0"/>
              <w:spacing w:after="0" w:line="240" w:lineRule="auto"/>
              <w:rPr>
                <w:highlight w:val="white"/>
              </w:rPr>
            </w:pPr>
            <w:r w:rsidDel="00000000" w:rsidR="00000000" w:rsidRPr="00000000">
              <w:rPr>
                <w:highlight w:val="white"/>
                <w:rtl w:val="0"/>
              </w:rPr>
              <w:t xml:space="preserve">11.5.2.5 Objectinformatie</w:t>
            </w:r>
          </w:p>
        </w:tc>
        <w:tc>
          <w:tcPr>
            <w:shd w:fill="auto" w:val="clear"/>
            <w:tcMar>
              <w:top w:w="100.0" w:type="dxa"/>
              <w:left w:w="100.0" w:type="dxa"/>
              <w:bottom w:w="100.0" w:type="dxa"/>
              <w:right w:w="100.0" w:type="dxa"/>
            </w:tcMar>
          </w:tcPr>
          <w:p w:rsidR="00000000" w:rsidDel="00000000" w:rsidP="00000000" w:rsidRDefault="00000000" w:rsidRPr="00000000" w14:paraId="00000343">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5">
            <w:pPr>
              <w:widowControl w:val="0"/>
              <w:spacing w:after="0" w:line="240" w:lineRule="auto"/>
              <w:rPr>
                <w:highlight w:val="white"/>
              </w:rPr>
            </w:pPr>
            <w:r w:rsidDel="00000000" w:rsidR="00000000" w:rsidRPr="00000000">
              <w:rPr>
                <w:highlight w:val="white"/>
                <w:rtl w:val="0"/>
              </w:rPr>
              <w:t xml:space="preserve">1.5.2.6 Rijen, kolommen en kopteksten</w:t>
            </w:r>
          </w:p>
        </w:tc>
        <w:tc>
          <w:tcPr>
            <w:shd w:fill="auto" w:val="clear"/>
            <w:tcMar>
              <w:top w:w="100.0" w:type="dxa"/>
              <w:left w:w="100.0" w:type="dxa"/>
              <w:bottom w:w="100.0" w:type="dxa"/>
              <w:right w:w="100.0" w:type="dxa"/>
            </w:tcMar>
          </w:tcPr>
          <w:p w:rsidR="00000000" w:rsidDel="00000000" w:rsidP="00000000" w:rsidRDefault="00000000" w:rsidRPr="00000000" w14:paraId="00000346">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8">
            <w:pPr>
              <w:widowControl w:val="0"/>
              <w:spacing w:after="0" w:line="240" w:lineRule="auto"/>
              <w:rPr>
                <w:highlight w:val="white"/>
              </w:rPr>
            </w:pPr>
            <w:r w:rsidDel="00000000" w:rsidR="00000000" w:rsidRPr="00000000">
              <w:rPr>
                <w:highlight w:val="white"/>
                <w:rtl w:val="0"/>
              </w:rPr>
              <w:t xml:space="preserve">11.5.2.7 Waarden</w:t>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B">
            <w:pPr>
              <w:widowControl w:val="0"/>
              <w:spacing w:after="0" w:line="240" w:lineRule="auto"/>
              <w:rPr>
                <w:highlight w:val="white"/>
              </w:rPr>
            </w:pPr>
            <w:r w:rsidDel="00000000" w:rsidR="00000000" w:rsidRPr="00000000">
              <w:rPr>
                <w:highlight w:val="white"/>
                <w:rtl w:val="0"/>
              </w:rPr>
              <w:t xml:space="preserve">11.5.2.8 Labelrelaties</w:t>
            </w:r>
          </w:p>
        </w:tc>
        <w:tc>
          <w:tcPr>
            <w:shd w:fill="auto" w:val="clear"/>
            <w:tcMar>
              <w:top w:w="100.0" w:type="dxa"/>
              <w:left w:w="100.0" w:type="dxa"/>
              <w:bottom w:w="100.0" w:type="dxa"/>
              <w:right w:w="100.0" w:type="dxa"/>
            </w:tcMar>
          </w:tcPr>
          <w:p w:rsidR="00000000" w:rsidDel="00000000" w:rsidP="00000000" w:rsidRDefault="00000000" w:rsidRPr="00000000" w14:paraId="0000034C">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E">
            <w:pPr>
              <w:widowControl w:val="0"/>
              <w:spacing w:after="0" w:line="240" w:lineRule="auto"/>
              <w:rPr>
                <w:highlight w:val="white"/>
              </w:rPr>
            </w:pPr>
            <w:r w:rsidDel="00000000" w:rsidR="00000000" w:rsidRPr="00000000">
              <w:rPr>
                <w:highlight w:val="white"/>
                <w:rtl w:val="0"/>
              </w:rPr>
              <w:t xml:space="preserve">11.5.2.9 Ouder-kindrelaties</w:t>
            </w:r>
          </w:p>
        </w:tc>
        <w:tc>
          <w:tcPr>
            <w:shd w:fill="auto" w:val="clear"/>
            <w:tcMar>
              <w:top w:w="100.0" w:type="dxa"/>
              <w:left w:w="100.0" w:type="dxa"/>
              <w:bottom w:w="100.0" w:type="dxa"/>
              <w:right w:w="100.0" w:type="dxa"/>
            </w:tcMar>
          </w:tcPr>
          <w:p w:rsidR="00000000" w:rsidDel="00000000" w:rsidP="00000000" w:rsidRDefault="00000000" w:rsidRPr="00000000" w14:paraId="0000034F">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after="0" w:line="240" w:lineRule="auto"/>
              <w:rPr>
                <w:highlight w:val="white"/>
              </w:rPr>
            </w:pPr>
            <w:r w:rsidDel="00000000" w:rsidR="00000000" w:rsidRPr="00000000">
              <w:rPr>
                <w:highlight w:val="white"/>
                <w:rtl w:val="0"/>
              </w:rPr>
              <w:t xml:space="preserve">11.5.2.10 Tekst</w:t>
            </w:r>
          </w:p>
        </w:tc>
        <w:tc>
          <w:tcPr>
            <w:shd w:fill="auto" w:val="clear"/>
            <w:tcMar>
              <w:top w:w="100.0" w:type="dxa"/>
              <w:left w:w="100.0" w:type="dxa"/>
              <w:bottom w:w="100.0" w:type="dxa"/>
              <w:right w:w="100.0" w:type="dxa"/>
            </w:tcMar>
          </w:tcPr>
          <w:p w:rsidR="00000000" w:rsidDel="00000000" w:rsidP="00000000" w:rsidRDefault="00000000" w:rsidRPr="00000000" w14:paraId="00000352">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4">
            <w:pPr>
              <w:widowControl w:val="0"/>
              <w:spacing w:after="0" w:line="240" w:lineRule="auto"/>
              <w:rPr>
                <w:highlight w:val="white"/>
              </w:rPr>
            </w:pPr>
            <w:r w:rsidDel="00000000" w:rsidR="00000000" w:rsidRPr="00000000">
              <w:rPr>
                <w:highlight w:val="white"/>
                <w:rtl w:val="0"/>
              </w:rPr>
              <w:t xml:space="preserve">11.5.2.11 Lijst met beschikbare acties</w:t>
            </w:r>
          </w:p>
        </w:tc>
        <w:tc>
          <w:tcPr>
            <w:shd w:fill="auto" w:val="clear"/>
            <w:tcMar>
              <w:top w:w="100.0" w:type="dxa"/>
              <w:left w:w="100.0" w:type="dxa"/>
              <w:bottom w:w="100.0" w:type="dxa"/>
              <w:right w:w="100.0" w:type="dxa"/>
            </w:tcMar>
          </w:tcPr>
          <w:p w:rsidR="00000000" w:rsidDel="00000000" w:rsidP="00000000" w:rsidRDefault="00000000" w:rsidRPr="00000000" w14:paraId="00000355">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7">
            <w:pPr>
              <w:widowControl w:val="0"/>
              <w:spacing w:after="0" w:line="240" w:lineRule="auto"/>
              <w:rPr>
                <w:highlight w:val="white"/>
              </w:rPr>
            </w:pPr>
            <w:r w:rsidDel="00000000" w:rsidR="00000000" w:rsidRPr="00000000">
              <w:rPr>
                <w:highlight w:val="white"/>
                <w:rtl w:val="0"/>
              </w:rPr>
              <w:t xml:space="preserve">11.5.2.12 Uitvoering van beschikbare acties</w:t>
            </w:r>
          </w:p>
        </w:tc>
        <w:tc>
          <w:tcPr>
            <w:shd w:fill="auto" w:val="clear"/>
            <w:tcMar>
              <w:top w:w="100.0" w:type="dxa"/>
              <w:left w:w="100.0" w:type="dxa"/>
              <w:bottom w:w="100.0" w:type="dxa"/>
              <w:right w:w="100.0" w:type="dxa"/>
            </w:tcMar>
          </w:tcPr>
          <w:p w:rsidR="00000000" w:rsidDel="00000000" w:rsidP="00000000" w:rsidRDefault="00000000" w:rsidRPr="00000000" w14:paraId="00000358">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A">
            <w:pPr>
              <w:widowControl w:val="0"/>
              <w:spacing w:after="0" w:line="240" w:lineRule="auto"/>
              <w:rPr>
                <w:highlight w:val="white"/>
              </w:rPr>
            </w:pPr>
            <w:r w:rsidDel="00000000" w:rsidR="00000000" w:rsidRPr="00000000">
              <w:rPr>
                <w:highlight w:val="white"/>
                <w:rtl w:val="0"/>
              </w:rPr>
              <w:t xml:space="preserve">11.5.2.13 Volgen van focus- en selectie-attributen</w:t>
            </w:r>
          </w:p>
        </w:tc>
        <w:tc>
          <w:tcPr>
            <w:shd w:fill="auto" w:val="clear"/>
            <w:tcMar>
              <w:top w:w="100.0" w:type="dxa"/>
              <w:left w:w="100.0" w:type="dxa"/>
              <w:bottom w:w="100.0" w:type="dxa"/>
              <w:right w:w="100.0" w:type="dxa"/>
            </w:tcMar>
          </w:tcPr>
          <w:p w:rsidR="00000000" w:rsidDel="00000000" w:rsidP="00000000" w:rsidRDefault="00000000" w:rsidRPr="00000000" w14:paraId="0000035B">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5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D">
            <w:pPr>
              <w:widowControl w:val="0"/>
              <w:spacing w:after="0" w:line="240" w:lineRule="auto"/>
              <w:rPr>
                <w:highlight w:val="white"/>
              </w:rPr>
            </w:pPr>
            <w:r w:rsidDel="00000000" w:rsidR="00000000" w:rsidRPr="00000000">
              <w:rPr>
                <w:highlight w:val="white"/>
                <w:rtl w:val="0"/>
              </w:rPr>
              <w:t xml:space="preserve">11.5.2.14 Wijziging van focus- en selectie-attributen</w:t>
            </w:r>
          </w:p>
        </w:tc>
        <w:tc>
          <w:tcPr>
            <w:shd w:fill="auto" w:val="clear"/>
            <w:tcMar>
              <w:top w:w="100.0" w:type="dxa"/>
              <w:left w:w="100.0" w:type="dxa"/>
              <w:bottom w:w="100.0" w:type="dxa"/>
              <w:right w:w="100.0" w:type="dxa"/>
            </w:tcMar>
          </w:tcPr>
          <w:p w:rsidR="00000000" w:rsidDel="00000000" w:rsidP="00000000" w:rsidRDefault="00000000" w:rsidRPr="00000000" w14:paraId="0000035E">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5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0">
            <w:pPr>
              <w:widowControl w:val="0"/>
              <w:spacing w:after="0" w:line="240" w:lineRule="auto"/>
              <w:rPr>
                <w:highlight w:val="white"/>
              </w:rPr>
            </w:pPr>
            <w:r w:rsidDel="00000000" w:rsidR="00000000" w:rsidRPr="00000000">
              <w:rPr>
                <w:highlight w:val="white"/>
                <w:rtl w:val="0"/>
              </w:rPr>
              <w:t xml:space="preserve">11.5.2.15 Melding van wijzigingen</w:t>
            </w:r>
          </w:p>
        </w:tc>
        <w:tc>
          <w:tcPr>
            <w:shd w:fill="auto" w:val="clear"/>
            <w:tcMar>
              <w:top w:w="100.0" w:type="dxa"/>
              <w:left w:w="100.0" w:type="dxa"/>
              <w:bottom w:w="100.0" w:type="dxa"/>
              <w:right w:w="100.0" w:type="dxa"/>
            </w:tcMar>
          </w:tcPr>
          <w:p w:rsidR="00000000" w:rsidDel="00000000" w:rsidP="00000000" w:rsidRDefault="00000000" w:rsidRPr="00000000" w14:paraId="00000361">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3">
            <w:pPr>
              <w:widowControl w:val="0"/>
              <w:spacing w:after="0" w:line="240" w:lineRule="auto"/>
              <w:rPr>
                <w:highlight w:val="white"/>
              </w:rPr>
            </w:pPr>
            <w:r w:rsidDel="00000000" w:rsidR="00000000" w:rsidRPr="00000000">
              <w:rPr>
                <w:highlight w:val="white"/>
                <w:rtl w:val="0"/>
              </w:rPr>
              <w:t xml:space="preserve">11.5.2.16 Wijzigingen van statussen en eigenschappen</w:t>
            </w:r>
          </w:p>
        </w:tc>
        <w:tc>
          <w:tcPr>
            <w:shd w:fill="auto" w:val="clear"/>
            <w:tcMar>
              <w:top w:w="100.0" w:type="dxa"/>
              <w:left w:w="100.0" w:type="dxa"/>
              <w:bottom w:w="100.0" w:type="dxa"/>
              <w:right w:w="100.0" w:type="dxa"/>
            </w:tcMar>
          </w:tcPr>
          <w:p w:rsidR="00000000" w:rsidDel="00000000" w:rsidP="00000000" w:rsidRDefault="00000000" w:rsidRPr="00000000" w14:paraId="00000364">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6">
            <w:pPr>
              <w:widowControl w:val="0"/>
              <w:spacing w:after="0" w:line="240" w:lineRule="auto"/>
              <w:rPr>
                <w:highlight w:val="white"/>
              </w:rPr>
            </w:pPr>
            <w:r w:rsidDel="00000000" w:rsidR="00000000" w:rsidRPr="00000000">
              <w:rPr>
                <w:highlight w:val="white"/>
                <w:rtl w:val="0"/>
              </w:rPr>
              <w:t xml:space="preserve">11.5.2.17 Wijzigingen van waarden en tekst</w:t>
            </w:r>
          </w:p>
        </w:tc>
        <w:tc>
          <w:tcPr>
            <w:shd w:fill="auto" w:val="clear"/>
            <w:tcMar>
              <w:top w:w="100.0" w:type="dxa"/>
              <w:left w:w="100.0" w:type="dxa"/>
              <w:bottom w:w="100.0" w:type="dxa"/>
              <w:right w:w="100.0" w:type="dxa"/>
            </w:tcMar>
          </w:tcPr>
          <w:p w:rsidR="00000000" w:rsidDel="00000000" w:rsidP="00000000" w:rsidRDefault="00000000" w:rsidRPr="00000000" w14:paraId="00000367">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6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after="0" w:line="240" w:lineRule="auto"/>
              <w:rPr>
                <w:b w:val="1"/>
                <w:i w:val="1"/>
                <w:highlight w:val="white"/>
              </w:rPr>
            </w:pPr>
            <w:r w:rsidDel="00000000" w:rsidR="00000000" w:rsidRPr="00000000">
              <w:rPr>
                <w:b w:val="1"/>
                <w:i w:val="1"/>
                <w:highlight w:val="white"/>
                <w:rtl w:val="0"/>
              </w:rPr>
              <w:t xml:space="preserve">11.6 Gedocumenteerd gebruik van toegankelijkheid</w:t>
            </w:r>
          </w:p>
        </w:tc>
        <w:tc>
          <w:tcPr>
            <w:shd w:fill="auto" w:val="clear"/>
            <w:tcMar>
              <w:top w:w="100.0" w:type="dxa"/>
              <w:left w:w="100.0" w:type="dxa"/>
              <w:bottom w:w="100.0" w:type="dxa"/>
              <w:right w:w="100.0" w:type="dxa"/>
            </w:tcMar>
          </w:tcPr>
          <w:p w:rsidR="00000000" w:rsidDel="00000000" w:rsidP="00000000" w:rsidRDefault="00000000" w:rsidRPr="00000000" w14:paraId="0000036A">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6B">
            <w:pPr>
              <w:widowControl w:val="0"/>
              <w:spacing w:after="0" w:line="240" w:lineRule="auto"/>
              <w:rPr>
                <w:i w:val="1"/>
              </w:rPr>
            </w:pPr>
            <w:r w:rsidDel="00000000" w:rsidR="00000000" w:rsidRPr="00000000">
              <w:rPr>
                <w:i w:val="1"/>
                <w:rtl w:val="0"/>
              </w:rPr>
              <w:t xml:space="preserve">Kopcel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C">
            <w:pPr>
              <w:widowControl w:val="0"/>
              <w:spacing w:after="0" w:line="240" w:lineRule="auto"/>
              <w:rPr>
                <w:highlight w:val="white"/>
              </w:rPr>
            </w:pPr>
            <w:r w:rsidDel="00000000" w:rsidR="00000000" w:rsidRPr="00000000">
              <w:rPr>
                <w:highlight w:val="white"/>
                <w:rtl w:val="0"/>
              </w:rPr>
              <w:t xml:space="preserve">11.6.1 Gebruikerscontrole van toegankelijkheidsfuncties</w:t>
            </w:r>
          </w:p>
        </w:tc>
        <w:tc>
          <w:tcPr>
            <w:shd w:fill="auto" w:val="clear"/>
            <w:tcMar>
              <w:top w:w="100.0" w:type="dxa"/>
              <w:left w:w="100.0" w:type="dxa"/>
              <w:bottom w:w="100.0" w:type="dxa"/>
              <w:right w:w="100.0" w:type="dxa"/>
            </w:tcMar>
          </w:tcPr>
          <w:p w:rsidR="00000000" w:rsidDel="00000000" w:rsidP="00000000" w:rsidRDefault="00000000" w:rsidRPr="00000000" w14:paraId="0000036D">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6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F">
            <w:pPr>
              <w:widowControl w:val="0"/>
              <w:spacing w:after="0" w:line="240" w:lineRule="auto"/>
              <w:rPr>
                <w:highlight w:val="white"/>
              </w:rPr>
            </w:pPr>
            <w:r w:rsidDel="00000000" w:rsidR="00000000" w:rsidRPr="00000000">
              <w:rPr>
                <w:highlight w:val="white"/>
                <w:rtl w:val="0"/>
              </w:rPr>
              <w:t xml:space="preserve">11.6.2 Geen verstoring van toegankelijkheidsfuncties</w:t>
            </w:r>
          </w:p>
        </w:tc>
        <w:tc>
          <w:tcPr>
            <w:shd w:fill="auto" w:val="clear"/>
            <w:tcMar>
              <w:top w:w="100.0" w:type="dxa"/>
              <w:left w:w="100.0" w:type="dxa"/>
              <w:bottom w:w="100.0" w:type="dxa"/>
              <w:right w:w="100.0" w:type="dxa"/>
            </w:tcMar>
          </w:tcPr>
          <w:p w:rsidR="00000000" w:rsidDel="00000000" w:rsidP="00000000" w:rsidRDefault="00000000" w:rsidRPr="00000000" w14:paraId="00000370">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7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2">
            <w:pPr>
              <w:widowControl w:val="0"/>
              <w:spacing w:after="0" w:line="240" w:lineRule="auto"/>
              <w:rPr>
                <w:highlight w:val="white"/>
              </w:rPr>
            </w:pPr>
            <w:r w:rsidDel="00000000" w:rsidR="00000000" w:rsidRPr="00000000">
              <w:rPr>
                <w:highlight w:val="white"/>
                <w:rtl w:val="0"/>
              </w:rPr>
              <w:t xml:space="preserve">11.7 Gebruikersvoorkeuren</w:t>
            </w:r>
          </w:p>
        </w:tc>
        <w:tc>
          <w:tcPr>
            <w:shd w:fill="auto" w:val="clear"/>
            <w:tcMar>
              <w:top w:w="100.0" w:type="dxa"/>
              <w:left w:w="100.0" w:type="dxa"/>
              <w:bottom w:w="100.0" w:type="dxa"/>
              <w:right w:w="100.0" w:type="dxa"/>
            </w:tcMar>
          </w:tcPr>
          <w:p w:rsidR="00000000" w:rsidDel="00000000" w:rsidP="00000000" w:rsidRDefault="00000000" w:rsidRPr="00000000" w14:paraId="00000373">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7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5">
            <w:pPr>
              <w:widowControl w:val="0"/>
              <w:spacing w:after="0" w:line="240" w:lineRule="auto"/>
              <w:rPr>
                <w:b w:val="1"/>
                <w:i w:val="1"/>
                <w:highlight w:val="white"/>
              </w:rPr>
            </w:pPr>
            <w:r w:rsidDel="00000000" w:rsidR="00000000" w:rsidRPr="00000000">
              <w:rPr>
                <w:b w:val="1"/>
                <w:i w:val="1"/>
                <w:highlight w:val="white"/>
                <w:rtl w:val="0"/>
              </w:rPr>
              <w:t xml:space="preserve">11.8 Ontwerptools</w:t>
            </w:r>
          </w:p>
        </w:tc>
        <w:tc>
          <w:tcPr>
            <w:shd w:fill="auto" w:val="clear"/>
            <w:tcMar>
              <w:top w:w="100.0" w:type="dxa"/>
              <w:left w:w="100.0" w:type="dxa"/>
              <w:bottom w:w="100.0" w:type="dxa"/>
              <w:right w:w="100.0" w:type="dxa"/>
            </w:tcMar>
          </w:tcPr>
          <w:p w:rsidR="00000000" w:rsidDel="00000000" w:rsidP="00000000" w:rsidRDefault="00000000" w:rsidRPr="00000000" w14:paraId="00000376">
            <w:pPr>
              <w:widowControl w:val="0"/>
              <w:spacing w:after="0" w:line="240" w:lineRule="auto"/>
              <w:rPr>
                <w:i w:val="1"/>
              </w:rPr>
            </w:pPr>
            <w:r w:rsidDel="00000000" w:rsidR="00000000" w:rsidRPr="00000000">
              <w:rPr>
                <w:i w:val="1"/>
                <w:rtl w:val="0"/>
              </w:rPr>
              <w:t xml:space="preserve">Kopcel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77">
            <w:pPr>
              <w:widowControl w:val="0"/>
              <w:spacing w:after="0" w:line="240" w:lineRule="auto"/>
              <w:rPr>
                <w:i w:val="1"/>
              </w:rPr>
            </w:pPr>
            <w:r w:rsidDel="00000000" w:rsidR="00000000" w:rsidRPr="00000000">
              <w:rPr>
                <w:i w:val="1"/>
                <w:rtl w:val="0"/>
              </w:rPr>
              <w:t xml:space="preserve">Kopcel geen reactie vereist</w:t>
            </w:r>
          </w:p>
        </w:tc>
      </w:tr>
      <w:tr>
        <w:trPr>
          <w:cantSplit w:val="0"/>
          <w:trHeight w:val="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8">
            <w:pPr>
              <w:widowControl w:val="0"/>
              <w:spacing w:after="0" w:line="240" w:lineRule="auto"/>
              <w:rPr>
                <w:b w:val="1"/>
                <w:i w:val="1"/>
                <w:highlight w:val="white"/>
              </w:rPr>
            </w:pPr>
            <w:r w:rsidDel="00000000" w:rsidR="00000000" w:rsidRPr="00000000">
              <w:rPr>
                <w:b w:val="1"/>
                <w:i w:val="1"/>
                <w:highlight w:val="white"/>
                <w:rtl w:val="0"/>
              </w:rPr>
              <w:t xml:space="preserve">11.8.1 Inhoudstechnologie</w:t>
            </w:r>
          </w:p>
        </w:tc>
        <w:tc>
          <w:tcPr>
            <w:shd w:fill="auto" w:val="clear"/>
            <w:tcMar>
              <w:top w:w="100.0" w:type="dxa"/>
              <w:left w:w="100.0" w:type="dxa"/>
              <w:bottom w:w="100.0" w:type="dxa"/>
              <w:right w:w="100.0" w:type="dxa"/>
            </w:tcMar>
          </w:tcPr>
          <w:p w:rsidR="00000000" w:rsidDel="00000000" w:rsidP="00000000" w:rsidRDefault="00000000" w:rsidRPr="00000000" w14:paraId="00000379">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B">
            <w:pPr>
              <w:widowControl w:val="0"/>
              <w:spacing w:after="0" w:line="240" w:lineRule="auto"/>
              <w:rPr/>
            </w:pPr>
            <w:r w:rsidDel="00000000" w:rsidR="00000000" w:rsidRPr="00000000">
              <w:rPr>
                <w:rtl w:val="0"/>
              </w:rPr>
              <w:t xml:space="preserve">11.8.2 Toegankelijke inhoud creëren</w:t>
            </w:r>
          </w:p>
        </w:tc>
        <w:tc>
          <w:tcPr>
            <w:shd w:fill="auto" w:val="clear"/>
            <w:tcMar>
              <w:top w:w="100.0" w:type="dxa"/>
              <w:left w:w="100.0" w:type="dxa"/>
              <w:bottom w:w="100.0" w:type="dxa"/>
              <w:right w:w="100.0" w:type="dxa"/>
            </w:tcMar>
          </w:tcPr>
          <w:p w:rsidR="00000000" w:rsidDel="00000000" w:rsidP="00000000" w:rsidRDefault="00000000" w:rsidRPr="00000000" w14:paraId="0000037C">
            <w:pPr>
              <w:widowControl w:val="0"/>
              <w:spacing w:after="0" w:line="240" w:lineRule="auto"/>
              <w:rPr/>
            </w:pPr>
            <w:r w:rsidDel="00000000" w:rsidR="00000000" w:rsidRPr="00000000">
              <w:rPr>
                <w:rtl w:val="0"/>
              </w:rPr>
              <w:t xml:space="preserve">Zie WCAG 2.x sectie</w:t>
            </w:r>
          </w:p>
          <w:p w:rsidR="00000000" w:rsidDel="00000000" w:rsidP="00000000" w:rsidRDefault="00000000" w:rsidRPr="00000000" w14:paraId="0000037D">
            <w:pPr>
              <w:widowControl w:val="0"/>
              <w:spacing w:after="0" w:line="240" w:lineRule="auto"/>
              <w:rPr/>
            </w:pPr>
            <w:r w:rsidDel="00000000" w:rsidR="00000000" w:rsidRPr="00000000">
              <w:rPr>
                <w:rtl w:val="0"/>
              </w:rPr>
              <w:t xml:space="preserve">(Als het geen auteursgereedschap betreft, vul dan 'Niet van toepassing' in)</w:t>
            </w:r>
          </w:p>
        </w:tc>
        <w:tc>
          <w:tcPr>
            <w:shd w:fill="auto" w:val="clear"/>
            <w:tcMar>
              <w:top w:w="100.0" w:type="dxa"/>
              <w:left w:w="100.0" w:type="dxa"/>
              <w:bottom w:w="100.0" w:type="dxa"/>
              <w:right w:w="100.0" w:type="dxa"/>
            </w:tcMar>
          </w:tcPr>
          <w:p w:rsidR="00000000" w:rsidDel="00000000" w:rsidP="00000000" w:rsidRDefault="00000000" w:rsidRPr="00000000" w14:paraId="0000037E">
            <w:pPr>
              <w:widowControl w:val="0"/>
              <w:spacing w:after="0" w:line="240" w:lineRule="auto"/>
              <w:rPr/>
            </w:pPr>
            <w:r w:rsidDel="00000000" w:rsidR="00000000" w:rsidRPr="00000000">
              <w:rPr>
                <w:rtl w:val="0"/>
              </w:rPr>
              <w:t xml:space="preserve">Zie informatie in WCAG 2.x sectie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F">
            <w:pPr>
              <w:widowControl w:val="0"/>
              <w:spacing w:after="0" w:line="240" w:lineRule="auto"/>
              <w:rPr/>
            </w:pPr>
            <w:r w:rsidDel="00000000" w:rsidR="00000000" w:rsidRPr="00000000">
              <w:rPr>
                <w:rtl w:val="0"/>
              </w:rPr>
              <w:t xml:space="preserve">11.8.3 Behoud van toegankelijkheidsinformatie bij transformaties</w:t>
            </w:r>
          </w:p>
        </w:tc>
        <w:tc>
          <w:tcPr>
            <w:shd w:fill="auto" w:val="clear"/>
            <w:tcMar>
              <w:top w:w="100.0" w:type="dxa"/>
              <w:left w:w="100.0" w:type="dxa"/>
              <w:bottom w:w="100.0" w:type="dxa"/>
              <w:right w:w="100.0" w:type="dxa"/>
            </w:tcMar>
          </w:tcPr>
          <w:p w:rsidR="00000000" w:rsidDel="00000000" w:rsidP="00000000" w:rsidRDefault="00000000" w:rsidRPr="00000000" w14:paraId="00000380">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8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2">
            <w:pPr>
              <w:widowControl w:val="0"/>
              <w:spacing w:after="0" w:line="240" w:lineRule="auto"/>
              <w:rPr/>
            </w:pPr>
            <w:r w:rsidDel="00000000" w:rsidR="00000000" w:rsidRPr="00000000">
              <w:rPr>
                <w:rtl w:val="0"/>
              </w:rPr>
              <w:t xml:space="preserve">11.8.4 Hulp bij reparatie</w:t>
            </w:r>
          </w:p>
        </w:tc>
        <w:tc>
          <w:tcPr>
            <w:shd w:fill="auto" w:val="clear"/>
            <w:tcMar>
              <w:top w:w="100.0" w:type="dxa"/>
              <w:left w:w="100.0" w:type="dxa"/>
              <w:bottom w:w="100.0" w:type="dxa"/>
              <w:right w:w="100.0" w:type="dxa"/>
            </w:tcMar>
          </w:tcPr>
          <w:p w:rsidR="00000000" w:rsidDel="00000000" w:rsidP="00000000" w:rsidRDefault="00000000" w:rsidRPr="00000000" w14:paraId="00000383">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8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5">
            <w:pPr>
              <w:widowControl w:val="0"/>
              <w:spacing w:after="0" w:line="240" w:lineRule="auto"/>
              <w:rPr/>
            </w:pPr>
            <w:r w:rsidDel="00000000" w:rsidR="00000000" w:rsidRPr="00000000">
              <w:rPr>
                <w:rtl w:val="0"/>
              </w:rPr>
              <w:t xml:space="preserve">11.8.5 Sjablonen</w:t>
            </w:r>
          </w:p>
        </w:tc>
        <w:tc>
          <w:tcPr>
            <w:shd w:fill="auto" w:val="clear"/>
            <w:tcMar>
              <w:top w:w="100.0" w:type="dxa"/>
              <w:left w:w="100.0" w:type="dxa"/>
              <w:bottom w:w="100.0" w:type="dxa"/>
              <w:right w:w="100.0" w:type="dxa"/>
            </w:tcMar>
          </w:tcPr>
          <w:p w:rsidR="00000000" w:rsidDel="00000000" w:rsidP="00000000" w:rsidRDefault="00000000" w:rsidRPr="00000000" w14:paraId="00000386">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spacing w:after="0" w:line="240" w:lineRule="auto"/>
              <w:rPr/>
            </w:pPr>
            <w:r w:rsidDel="00000000" w:rsidR="00000000" w:rsidRPr="00000000">
              <w:rPr>
                <w:rtl w:val="0"/>
              </w:rPr>
            </w:r>
          </w:p>
        </w:tc>
      </w:tr>
    </w:tbl>
    <w:p w:rsidR="00000000" w:rsidDel="00000000" w:rsidP="00000000" w:rsidRDefault="00000000" w:rsidRPr="00000000" w14:paraId="00000388">
      <w:pPr>
        <w:pStyle w:val="Heading2"/>
        <w:keepNext w:val="1"/>
        <w:keepLines w:val="1"/>
        <w:spacing w:after="100" w:before="0" w:line="276" w:lineRule="auto"/>
        <w:ind w:left="-855" w:right="140" w:firstLine="0"/>
        <w:jc w:val="left"/>
        <w:rPr>
          <w:color w:val="434343"/>
          <w:sz w:val="60"/>
          <w:szCs w:val="60"/>
        </w:rPr>
      </w:pPr>
      <w:bookmarkStart w:colFirst="0" w:colLast="0" w:name="_orxa2qqigen" w:id="35"/>
      <w:bookmarkEnd w:id="35"/>
      <w:r w:rsidDel="00000000" w:rsidR="00000000" w:rsidRPr="00000000">
        <w:rPr>
          <w:rtl w:val="0"/>
        </w:rPr>
      </w:r>
    </w:p>
    <w:p w:rsidR="00000000" w:rsidDel="00000000" w:rsidP="00000000" w:rsidRDefault="00000000" w:rsidRPr="00000000" w14:paraId="00000389">
      <w:pPr>
        <w:pStyle w:val="Heading2"/>
        <w:rPr/>
      </w:pPr>
      <w:bookmarkStart w:colFirst="0" w:colLast="0" w:name="_eej43ahl5fi2" w:id="36"/>
      <w:bookmarkEnd w:id="36"/>
      <w:r w:rsidDel="00000000" w:rsidR="00000000" w:rsidRPr="00000000">
        <w:rPr>
          <w:rtl w:val="0"/>
        </w:rPr>
        <w:t xml:space="preserve">Hoofdstuk 12: Documentatie en ondersteunende diensten</w:t>
      </w:r>
    </w:p>
    <w:p w:rsidR="00000000" w:rsidDel="00000000" w:rsidP="00000000" w:rsidRDefault="00000000" w:rsidRPr="00000000" w14:paraId="0000038A">
      <w:pPr>
        <w:spacing w:after="0" w:lineRule="auto"/>
        <w:ind w:left="-992" w:right="-1032" w:firstLine="0"/>
        <w:rPr>
          <w:color w:val="ffffff"/>
        </w:rPr>
      </w:pPr>
      <w:r w:rsidDel="00000000" w:rsidR="00000000" w:rsidRPr="00000000">
        <w:rPr>
          <w:rtl w:val="0"/>
        </w:rPr>
      </w:r>
    </w:p>
    <w:tbl>
      <w:tblPr>
        <w:tblStyle w:val="Table10"/>
        <w:tblW w:w="11332.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245"/>
        <w:gridCol w:w="2985"/>
        <w:gridCol w:w="4102"/>
        <w:tblGridChange w:id="0">
          <w:tblGrid>
            <w:gridCol w:w="4245"/>
            <w:gridCol w:w="2985"/>
            <w:gridCol w:w="4102"/>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8B">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38C">
            <w:pPr>
              <w:spacing w:after="0" w:line="240" w:lineRule="auto"/>
              <w:ind w:right="-1032"/>
              <w:rPr>
                <w:b w:val="1"/>
                <w:color w:val="3a3a3a"/>
              </w:rPr>
            </w:pPr>
            <w:r w:rsidDel="00000000" w:rsidR="00000000" w:rsidRPr="00000000">
              <w:rPr>
                <w:b w:val="1"/>
                <w:color w:val="3a3a3a"/>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38D">
            <w:pPr>
              <w:spacing w:after="0" w:line="240" w:lineRule="auto"/>
              <w:ind w:right="-1032"/>
              <w:rPr>
                <w:b w:val="1"/>
                <w:color w:val="3a3a3a"/>
              </w:rPr>
            </w:pPr>
            <w:r w:rsidDel="00000000" w:rsidR="00000000" w:rsidRPr="00000000">
              <w:rPr>
                <w:b w:val="1"/>
                <w:color w:val="3a3a3a"/>
                <w:rtl w:val="0"/>
              </w:rPr>
              <w:t xml:space="preserve">Opmerkingen en toelichting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E">
            <w:pPr>
              <w:widowControl w:val="0"/>
              <w:spacing w:after="0" w:line="240" w:lineRule="auto"/>
              <w:rPr>
                <w:b w:val="1"/>
                <w:i w:val="1"/>
                <w:highlight w:val="white"/>
              </w:rPr>
            </w:pPr>
            <w:r w:rsidDel="00000000" w:rsidR="00000000" w:rsidRPr="00000000">
              <w:rPr>
                <w:b w:val="1"/>
                <w:i w:val="1"/>
                <w:highlight w:val="white"/>
                <w:rtl w:val="0"/>
              </w:rPr>
              <w:t xml:space="preserve">12.1 Productdocumentatie</w:t>
            </w:r>
          </w:p>
        </w:tc>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after="0" w:line="240" w:lineRule="auto"/>
              <w:rPr>
                <w:i w:val="1"/>
              </w:rPr>
            </w:pPr>
            <w:r w:rsidDel="00000000" w:rsidR="00000000" w:rsidRPr="00000000">
              <w:rPr>
                <w:i w:val="1"/>
                <w:rtl w:val="0"/>
              </w:rPr>
              <w:t xml:space="preserve">Kopcel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after="0" w:line="240" w:lineRule="auto"/>
              <w:rPr>
                <w:highlight w:val="white"/>
              </w:rPr>
            </w:pPr>
            <w:r w:rsidDel="00000000" w:rsidR="00000000" w:rsidRPr="00000000">
              <w:rPr>
                <w:highlight w:val="white"/>
                <w:rtl w:val="0"/>
              </w:rPr>
              <w:t xml:space="preserve">12.1.1 Toegankelijkheids- en compatibiliteitsfuncties</w:t>
            </w:r>
          </w:p>
        </w:tc>
        <w:tc>
          <w:tcPr>
            <w:shd w:fill="auto" w:val="clear"/>
            <w:tcMar>
              <w:top w:w="100.0" w:type="dxa"/>
              <w:left w:w="100.0" w:type="dxa"/>
              <w:bottom w:w="100.0" w:type="dxa"/>
              <w:right w:w="100.0" w:type="dxa"/>
            </w:tcMar>
          </w:tcPr>
          <w:p w:rsidR="00000000" w:rsidDel="00000000" w:rsidP="00000000" w:rsidRDefault="00000000" w:rsidRPr="00000000" w14:paraId="00000392">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4">
            <w:pPr>
              <w:widowControl w:val="0"/>
              <w:spacing w:after="0" w:line="240" w:lineRule="auto"/>
              <w:rPr>
                <w:highlight w:val="white"/>
              </w:rPr>
            </w:pPr>
            <w:r w:rsidDel="00000000" w:rsidR="00000000" w:rsidRPr="00000000">
              <w:rPr>
                <w:highlight w:val="white"/>
                <w:rtl w:val="0"/>
              </w:rPr>
              <w:t xml:space="preserve">12.1.2 Toegankelijke documentatie</w:t>
            </w:r>
          </w:p>
        </w:tc>
        <w:tc>
          <w:tcPr>
            <w:shd w:fill="auto" w:val="clear"/>
            <w:tcMar>
              <w:top w:w="100.0" w:type="dxa"/>
              <w:left w:w="100.0" w:type="dxa"/>
              <w:bottom w:w="100.0" w:type="dxa"/>
              <w:right w:w="100.0" w:type="dxa"/>
            </w:tcMar>
          </w:tcPr>
          <w:p w:rsidR="00000000" w:rsidDel="00000000" w:rsidP="00000000" w:rsidRDefault="00000000" w:rsidRPr="00000000" w14:paraId="00000395">
            <w:pPr>
              <w:widowControl w:val="0"/>
              <w:spacing w:after="0" w:line="240" w:lineRule="auto"/>
              <w:rPr/>
            </w:pPr>
            <w:r w:rsidDel="00000000" w:rsidR="00000000" w:rsidRPr="00000000">
              <w:rPr>
                <w:rtl w:val="0"/>
              </w:rPr>
              <w:t xml:space="preserve">Zie WCAG 2.x-sectie</w:t>
            </w:r>
          </w:p>
        </w:tc>
        <w:tc>
          <w:tcPr>
            <w:shd w:fill="auto" w:val="clear"/>
            <w:tcMar>
              <w:top w:w="100.0" w:type="dxa"/>
              <w:left w:w="100.0" w:type="dxa"/>
              <w:bottom w:w="100.0" w:type="dxa"/>
              <w:right w:w="100.0" w:type="dxa"/>
            </w:tcMar>
          </w:tcPr>
          <w:p w:rsidR="00000000" w:rsidDel="00000000" w:rsidP="00000000" w:rsidRDefault="00000000" w:rsidRPr="00000000" w14:paraId="00000396">
            <w:pPr>
              <w:widowControl w:val="0"/>
              <w:spacing w:after="0" w:line="240" w:lineRule="auto"/>
              <w:rPr/>
            </w:pPr>
            <w:r w:rsidDel="00000000" w:rsidR="00000000" w:rsidRPr="00000000">
              <w:rPr>
                <w:rtl w:val="0"/>
              </w:rPr>
              <w:t xml:space="preserve">Zie informatie in WCAG 2.x sectie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7">
            <w:pPr>
              <w:widowControl w:val="0"/>
              <w:spacing w:after="0" w:line="240" w:lineRule="auto"/>
              <w:rPr>
                <w:b w:val="1"/>
                <w:i w:val="1"/>
                <w:highlight w:val="white"/>
              </w:rPr>
            </w:pPr>
            <w:r w:rsidDel="00000000" w:rsidR="00000000" w:rsidRPr="00000000">
              <w:rPr>
                <w:b w:val="1"/>
                <w:i w:val="1"/>
                <w:highlight w:val="white"/>
                <w:rtl w:val="0"/>
              </w:rPr>
              <w:t xml:space="preserve">12.2 Ondersteunende diensten</w:t>
            </w:r>
          </w:p>
        </w:tc>
        <w:tc>
          <w:tcPr>
            <w:shd w:fill="auto" w:val="clear"/>
            <w:tcMar>
              <w:top w:w="100.0" w:type="dxa"/>
              <w:left w:w="100.0" w:type="dxa"/>
              <w:bottom w:w="100.0" w:type="dxa"/>
              <w:right w:w="100.0" w:type="dxa"/>
            </w:tcMar>
          </w:tcPr>
          <w:p w:rsidR="00000000" w:rsidDel="00000000" w:rsidP="00000000" w:rsidRDefault="00000000" w:rsidRPr="00000000" w14:paraId="00000398">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99">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A">
            <w:pPr>
              <w:widowControl w:val="0"/>
              <w:spacing w:after="0" w:line="240" w:lineRule="auto"/>
              <w:rPr>
                <w:highlight w:val="white"/>
              </w:rPr>
            </w:pPr>
            <w:r w:rsidDel="00000000" w:rsidR="00000000" w:rsidRPr="00000000">
              <w:rPr>
                <w:highlight w:val="white"/>
                <w:rtl w:val="0"/>
              </w:rPr>
              <w:t xml:space="preserve">12.2.2 Informatie over toegankelijkheids- en compatibiliteitsfuncties</w:t>
            </w:r>
          </w:p>
        </w:tc>
        <w:tc>
          <w:tcPr>
            <w:shd w:fill="auto" w:val="clear"/>
            <w:tcMar>
              <w:top w:w="100.0" w:type="dxa"/>
              <w:left w:w="100.0" w:type="dxa"/>
              <w:bottom w:w="100.0" w:type="dxa"/>
              <w:right w:w="100.0" w:type="dxa"/>
            </w:tcMar>
          </w:tcPr>
          <w:p w:rsidR="00000000" w:rsidDel="00000000" w:rsidP="00000000" w:rsidRDefault="00000000" w:rsidRPr="00000000" w14:paraId="0000039B">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9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D">
            <w:pPr>
              <w:widowControl w:val="0"/>
              <w:spacing w:after="0" w:line="240" w:lineRule="auto"/>
              <w:rPr>
                <w:highlight w:val="white"/>
              </w:rPr>
            </w:pPr>
            <w:r w:rsidDel="00000000" w:rsidR="00000000" w:rsidRPr="00000000">
              <w:rPr>
                <w:highlight w:val="white"/>
                <w:rtl w:val="0"/>
              </w:rPr>
              <w:t xml:space="preserve">12.2.3 Effectieve communicatie</w:t>
            </w:r>
          </w:p>
        </w:tc>
        <w:tc>
          <w:tcPr>
            <w:shd w:fill="auto" w:val="clear"/>
            <w:tcMar>
              <w:top w:w="100.0" w:type="dxa"/>
              <w:left w:w="100.0" w:type="dxa"/>
              <w:bottom w:w="100.0" w:type="dxa"/>
              <w:right w:w="100.0" w:type="dxa"/>
            </w:tcMar>
          </w:tcPr>
          <w:p w:rsidR="00000000" w:rsidDel="00000000" w:rsidP="00000000" w:rsidRDefault="00000000" w:rsidRPr="00000000" w14:paraId="0000039E">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9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0">
            <w:pPr>
              <w:widowControl w:val="0"/>
              <w:spacing w:after="0" w:line="240" w:lineRule="auto"/>
              <w:rPr>
                <w:highlight w:val="white"/>
              </w:rPr>
            </w:pPr>
            <w:r w:rsidDel="00000000" w:rsidR="00000000" w:rsidRPr="00000000">
              <w:rPr>
                <w:highlight w:val="white"/>
                <w:rtl w:val="0"/>
              </w:rPr>
              <w:t xml:space="preserve">12.2.4 Toegankelijke documentatie</w:t>
            </w:r>
          </w:p>
        </w:tc>
        <w:tc>
          <w:tcPr>
            <w:shd w:fill="auto" w:val="clear"/>
            <w:tcMar>
              <w:top w:w="100.0" w:type="dxa"/>
              <w:left w:w="100.0" w:type="dxa"/>
              <w:bottom w:w="100.0" w:type="dxa"/>
              <w:right w:w="100.0" w:type="dxa"/>
            </w:tcMar>
          </w:tcPr>
          <w:p w:rsidR="00000000" w:rsidDel="00000000" w:rsidP="00000000" w:rsidRDefault="00000000" w:rsidRPr="00000000" w14:paraId="000003A1">
            <w:pPr>
              <w:widowControl w:val="0"/>
              <w:spacing w:after="0" w:line="240" w:lineRule="auto"/>
              <w:rPr/>
            </w:pPr>
            <w:r w:rsidDel="00000000" w:rsidR="00000000" w:rsidRPr="00000000">
              <w:rPr>
                <w:rtl w:val="0"/>
              </w:rPr>
              <w:t xml:space="preserve">Zie WCAG 2.x-sectie</w:t>
            </w:r>
          </w:p>
        </w:tc>
        <w:tc>
          <w:tcPr>
            <w:shd w:fill="auto" w:val="clear"/>
            <w:tcMar>
              <w:top w:w="100.0" w:type="dxa"/>
              <w:left w:w="100.0" w:type="dxa"/>
              <w:bottom w:w="100.0" w:type="dxa"/>
              <w:right w:w="100.0" w:type="dxa"/>
            </w:tcMar>
          </w:tcPr>
          <w:p w:rsidR="00000000" w:rsidDel="00000000" w:rsidP="00000000" w:rsidRDefault="00000000" w:rsidRPr="00000000" w14:paraId="000003A2">
            <w:pPr>
              <w:widowControl w:val="0"/>
              <w:spacing w:after="0" w:line="240" w:lineRule="auto"/>
              <w:rPr/>
            </w:pPr>
            <w:r w:rsidDel="00000000" w:rsidR="00000000" w:rsidRPr="00000000">
              <w:rPr>
                <w:rtl w:val="0"/>
              </w:rPr>
              <w:t xml:space="preserve">Zie informatie in WCAG 2.x sectie</w:t>
            </w:r>
          </w:p>
        </w:tc>
      </w:tr>
    </w:tbl>
    <w:p w:rsidR="00000000" w:rsidDel="00000000" w:rsidP="00000000" w:rsidRDefault="00000000" w:rsidRPr="00000000" w14:paraId="000003A3">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A4">
      <w:pPr>
        <w:pStyle w:val="Heading2"/>
        <w:keepNext w:val="1"/>
        <w:keepLines w:val="1"/>
        <w:spacing w:after="100" w:before="0" w:line="276" w:lineRule="auto"/>
        <w:ind w:left="-855" w:right="140" w:firstLine="0"/>
        <w:jc w:val="left"/>
        <w:rPr>
          <w:color w:val="434343"/>
          <w:sz w:val="60"/>
          <w:szCs w:val="60"/>
        </w:rPr>
      </w:pPr>
      <w:bookmarkStart w:colFirst="0" w:colLast="0" w:name="_epc7q6663tac" w:id="37"/>
      <w:bookmarkEnd w:id="37"/>
      <w:r w:rsidDel="00000000" w:rsidR="00000000" w:rsidRPr="00000000">
        <w:br w:type="page"/>
      </w:r>
      <w:r w:rsidDel="00000000" w:rsidR="00000000" w:rsidRPr="00000000">
        <w:rPr>
          <w:rtl w:val="0"/>
        </w:rPr>
      </w:r>
    </w:p>
    <w:p w:rsidR="00000000" w:rsidDel="00000000" w:rsidP="00000000" w:rsidRDefault="00000000" w:rsidRPr="00000000" w14:paraId="000003A5">
      <w:pPr>
        <w:pStyle w:val="Heading2"/>
        <w:rPr/>
      </w:pPr>
      <w:bookmarkStart w:colFirst="0" w:colLast="0" w:name="_itih54iczcew" w:id="38"/>
      <w:bookmarkEnd w:id="38"/>
      <w:r w:rsidDel="00000000" w:rsidR="00000000" w:rsidRPr="00000000">
        <w:rPr>
          <w:rtl w:val="0"/>
        </w:rPr>
        <w:t xml:space="preserve">Hoofdstuk 13: ICT die toegang biedt tot relais- of nooddiensten</w:t>
      </w:r>
    </w:p>
    <w:p w:rsidR="00000000" w:rsidDel="00000000" w:rsidP="00000000" w:rsidRDefault="00000000" w:rsidRPr="00000000" w14:paraId="000003A6">
      <w:pPr>
        <w:spacing w:after="0" w:lineRule="auto"/>
        <w:ind w:left="-992" w:right="-1032" w:firstLine="0"/>
        <w:rPr>
          <w:color w:val="ffffff"/>
        </w:rPr>
      </w:pPr>
      <w:r w:rsidDel="00000000" w:rsidR="00000000" w:rsidRPr="00000000">
        <w:rPr>
          <w:rtl w:val="0"/>
        </w:rPr>
      </w:r>
    </w:p>
    <w:tbl>
      <w:tblPr>
        <w:tblStyle w:val="Table11"/>
        <w:tblW w:w="11474.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103"/>
        <w:gridCol w:w="3685"/>
        <w:gridCol w:w="3686"/>
        <w:tblGridChange w:id="0">
          <w:tblGrid>
            <w:gridCol w:w="4103"/>
            <w:gridCol w:w="3685"/>
            <w:gridCol w:w="3686"/>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A7">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3A8">
            <w:pPr>
              <w:spacing w:after="0" w:line="240" w:lineRule="auto"/>
              <w:ind w:right="-1032"/>
              <w:rPr>
                <w:b w:val="1"/>
                <w:color w:val="3a3a3a"/>
              </w:rPr>
            </w:pPr>
            <w:r w:rsidDel="00000000" w:rsidR="00000000" w:rsidRPr="00000000">
              <w:rPr>
                <w:b w:val="1"/>
                <w:color w:val="3a3a3a"/>
                <w:rtl w:val="0"/>
              </w:rPr>
              <w:t xml:space="preserve">Conformiteitsniveau</w:t>
            </w:r>
          </w:p>
        </w:tc>
        <w:tc>
          <w:tcPr>
            <w:shd w:fill="auto" w:val="clear"/>
            <w:tcMar>
              <w:top w:w="100.0" w:type="dxa"/>
              <w:left w:w="100.0" w:type="dxa"/>
              <w:bottom w:w="100.0" w:type="dxa"/>
              <w:right w:w="100.0" w:type="dxa"/>
            </w:tcMar>
          </w:tcPr>
          <w:p w:rsidR="00000000" w:rsidDel="00000000" w:rsidP="00000000" w:rsidRDefault="00000000" w:rsidRPr="00000000" w14:paraId="000003A9">
            <w:pPr>
              <w:spacing w:after="0" w:line="240" w:lineRule="auto"/>
              <w:ind w:right="-1032"/>
              <w:rPr>
                <w:b w:val="1"/>
                <w:color w:val="3a3a3a"/>
              </w:rPr>
            </w:pPr>
            <w:r w:rsidDel="00000000" w:rsidR="00000000" w:rsidRPr="00000000">
              <w:rPr>
                <w:b w:val="1"/>
                <w:color w:val="3a3a3a"/>
                <w:rtl w:val="0"/>
              </w:rPr>
              <w:t xml:space="preserve">Opmerkingen en toelichting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A">
            <w:pPr>
              <w:widowControl w:val="0"/>
              <w:spacing w:after="0" w:line="240" w:lineRule="auto"/>
              <w:rPr>
                <w:b w:val="1"/>
                <w:i w:val="1"/>
                <w:highlight w:val="white"/>
              </w:rPr>
            </w:pPr>
            <w:r w:rsidDel="00000000" w:rsidR="00000000" w:rsidRPr="00000000">
              <w:rPr>
                <w:b w:val="1"/>
                <w:i w:val="1"/>
                <w:highlight w:val="white"/>
                <w:rtl w:val="0"/>
              </w:rPr>
              <w:t xml:space="preserve">13.1 Vereisten voor relaisdiensten</w:t>
            </w:r>
          </w:p>
        </w:tc>
        <w:tc>
          <w:tcPr>
            <w:shd w:fill="auto" w:val="clear"/>
            <w:tcMar>
              <w:top w:w="100.0" w:type="dxa"/>
              <w:left w:w="100.0" w:type="dxa"/>
              <w:bottom w:w="100.0" w:type="dxa"/>
              <w:right w:w="100.0" w:type="dxa"/>
            </w:tcMar>
          </w:tcPr>
          <w:p w:rsidR="00000000" w:rsidDel="00000000" w:rsidP="00000000" w:rsidRDefault="00000000" w:rsidRPr="00000000" w14:paraId="000003AB">
            <w:pPr>
              <w:widowControl w:val="0"/>
              <w:spacing w:after="0" w:line="240" w:lineRule="auto"/>
              <w:rPr>
                <w:i w:val="1"/>
              </w:rPr>
            </w:pPr>
            <w:r w:rsidDel="00000000" w:rsidR="00000000" w:rsidRPr="00000000">
              <w:rPr>
                <w:i w:val="1"/>
                <w:rtl w:val="0"/>
              </w:rPr>
              <w:t xml:space="preserve">Koptekstcel geen reactie vereist</w:t>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spacing w:after="0" w:line="240" w:lineRule="auto"/>
              <w:rPr>
                <w:i w:val="1"/>
              </w:rPr>
            </w:pPr>
            <w:r w:rsidDel="00000000" w:rsidR="00000000" w:rsidRPr="00000000">
              <w:rPr>
                <w:i w:val="1"/>
                <w:rtl w:val="0"/>
              </w:rPr>
              <w:t xml:space="preserve">Koptekstcel geen reactie vereist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D">
            <w:pPr>
              <w:widowControl w:val="0"/>
              <w:spacing w:after="0" w:line="240" w:lineRule="auto"/>
              <w:rPr>
                <w:highlight w:val="white"/>
              </w:rPr>
            </w:pPr>
            <w:r w:rsidDel="00000000" w:rsidR="00000000" w:rsidRPr="00000000">
              <w:rPr>
                <w:highlight w:val="white"/>
                <w:rtl w:val="0"/>
              </w:rPr>
              <w:t xml:space="preserve">13.1.2 Tekstrelaydiensten</w:t>
            </w:r>
          </w:p>
        </w:tc>
        <w:tc>
          <w:tcPr>
            <w:shd w:fill="auto" w:val="clear"/>
            <w:tcMar>
              <w:top w:w="100.0" w:type="dxa"/>
              <w:left w:w="100.0" w:type="dxa"/>
              <w:bottom w:w="100.0" w:type="dxa"/>
              <w:right w:w="100.0" w:type="dxa"/>
            </w:tcMar>
          </w:tcPr>
          <w:p w:rsidR="00000000" w:rsidDel="00000000" w:rsidP="00000000" w:rsidRDefault="00000000" w:rsidRPr="00000000" w14:paraId="000003AE">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0">
            <w:pPr>
              <w:widowControl w:val="0"/>
              <w:spacing w:after="0" w:line="240" w:lineRule="auto"/>
              <w:rPr>
                <w:highlight w:val="white"/>
              </w:rPr>
            </w:pPr>
            <w:r w:rsidDel="00000000" w:rsidR="00000000" w:rsidRPr="00000000">
              <w:rPr>
                <w:highlight w:val="white"/>
                <w:rtl w:val="0"/>
              </w:rPr>
              <w:t xml:space="preserve">13.1.3 Tekstrelaydiensten</w:t>
            </w:r>
          </w:p>
        </w:tc>
        <w:tc>
          <w:tcPr>
            <w:shd w:fill="auto" w:val="clear"/>
            <w:tcMar>
              <w:top w:w="100.0" w:type="dxa"/>
              <w:left w:w="100.0" w:type="dxa"/>
              <w:bottom w:w="100.0" w:type="dxa"/>
              <w:right w:w="100.0" w:type="dxa"/>
            </w:tcMar>
          </w:tcPr>
          <w:p w:rsidR="00000000" w:rsidDel="00000000" w:rsidP="00000000" w:rsidRDefault="00000000" w:rsidRPr="00000000" w14:paraId="000003B1">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B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3">
            <w:pPr>
              <w:widowControl w:val="0"/>
              <w:spacing w:after="0" w:line="240" w:lineRule="auto"/>
              <w:rPr>
                <w:highlight w:val="white"/>
              </w:rPr>
            </w:pPr>
            <w:r w:rsidDel="00000000" w:rsidR="00000000" w:rsidRPr="00000000">
              <w:rPr>
                <w:highlight w:val="white"/>
                <w:rtl w:val="0"/>
              </w:rPr>
              <w:t xml:space="preserve">13.1.4 Lippenlezen-relaydiensten</w:t>
            </w:r>
          </w:p>
        </w:tc>
        <w:tc>
          <w:tcPr>
            <w:shd w:fill="auto" w:val="clear"/>
            <w:tcMar>
              <w:top w:w="100.0" w:type="dxa"/>
              <w:left w:w="100.0" w:type="dxa"/>
              <w:bottom w:w="100.0" w:type="dxa"/>
              <w:right w:w="100.0" w:type="dxa"/>
            </w:tcMar>
          </w:tcPr>
          <w:p w:rsidR="00000000" w:rsidDel="00000000" w:rsidP="00000000" w:rsidRDefault="00000000" w:rsidRPr="00000000" w14:paraId="000003B4">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B5">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6">
            <w:pPr>
              <w:widowControl w:val="0"/>
              <w:spacing w:after="0" w:line="240" w:lineRule="auto"/>
              <w:rPr>
                <w:highlight w:val="white"/>
              </w:rPr>
            </w:pPr>
            <w:r w:rsidDel="00000000" w:rsidR="00000000" w:rsidRPr="00000000">
              <w:rPr>
                <w:highlight w:val="white"/>
                <w:rtl w:val="0"/>
              </w:rPr>
              <w:t xml:space="preserve">13.1.5 Telefoondiensten met ondertiteling</w:t>
            </w:r>
          </w:p>
        </w:tc>
        <w:tc>
          <w:tcPr>
            <w:shd w:fill="auto" w:val="clear"/>
            <w:tcMar>
              <w:top w:w="100.0" w:type="dxa"/>
              <w:left w:w="100.0" w:type="dxa"/>
              <w:bottom w:w="100.0" w:type="dxa"/>
              <w:right w:w="100.0" w:type="dxa"/>
            </w:tcMar>
          </w:tcPr>
          <w:p w:rsidR="00000000" w:rsidDel="00000000" w:rsidP="00000000" w:rsidRDefault="00000000" w:rsidRPr="00000000" w14:paraId="000003B7">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B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9">
            <w:pPr>
              <w:widowControl w:val="0"/>
              <w:spacing w:after="0" w:line="240" w:lineRule="auto"/>
              <w:rPr>
                <w:highlight w:val="white"/>
              </w:rPr>
            </w:pPr>
            <w:r w:rsidDel="00000000" w:rsidR="00000000" w:rsidRPr="00000000">
              <w:rPr>
                <w:highlight w:val="white"/>
                <w:rtl w:val="0"/>
              </w:rPr>
              <w:t xml:space="preserve">13.1.6 Spraak-naar-spraak-relaydiensten</w:t>
            </w:r>
          </w:p>
        </w:tc>
        <w:tc>
          <w:tcPr>
            <w:shd w:fill="auto" w:val="clear"/>
            <w:tcMar>
              <w:top w:w="100.0" w:type="dxa"/>
              <w:left w:w="100.0" w:type="dxa"/>
              <w:bottom w:w="100.0" w:type="dxa"/>
              <w:right w:w="100.0" w:type="dxa"/>
            </w:tcMar>
          </w:tcPr>
          <w:p w:rsidR="00000000" w:rsidDel="00000000" w:rsidP="00000000" w:rsidRDefault="00000000" w:rsidRPr="00000000" w14:paraId="000003BA">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B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C">
            <w:pPr>
              <w:widowControl w:val="0"/>
              <w:spacing w:after="0" w:line="240" w:lineRule="auto"/>
              <w:rPr>
                <w:highlight w:val="white"/>
              </w:rPr>
            </w:pPr>
            <w:r w:rsidDel="00000000" w:rsidR="00000000" w:rsidRPr="00000000">
              <w:rPr>
                <w:highlight w:val="white"/>
                <w:rtl w:val="0"/>
              </w:rPr>
              <w:t xml:space="preserve">13.2 Toegang tot relaisdiensten</w:t>
            </w:r>
          </w:p>
        </w:tc>
        <w:tc>
          <w:tcPr>
            <w:shd w:fill="auto" w:val="clear"/>
            <w:tcMar>
              <w:top w:w="100.0" w:type="dxa"/>
              <w:left w:w="100.0" w:type="dxa"/>
              <w:bottom w:w="100.0" w:type="dxa"/>
              <w:right w:w="100.0" w:type="dxa"/>
            </w:tcMar>
          </w:tcPr>
          <w:p w:rsidR="00000000" w:rsidDel="00000000" w:rsidP="00000000" w:rsidRDefault="00000000" w:rsidRPr="00000000" w14:paraId="000003BD">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B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F">
            <w:pPr>
              <w:widowControl w:val="0"/>
              <w:spacing w:after="0" w:line="240" w:lineRule="auto"/>
              <w:rPr>
                <w:highlight w:val="white"/>
              </w:rPr>
            </w:pPr>
            <w:r w:rsidDel="00000000" w:rsidR="00000000" w:rsidRPr="00000000">
              <w:rPr>
                <w:highlight w:val="white"/>
                <w:rtl w:val="0"/>
              </w:rPr>
              <w:t xml:space="preserve">13.3 Toegang tot nooddiensten</w:t>
            </w:r>
          </w:p>
        </w:tc>
        <w:tc>
          <w:tcPr>
            <w:shd w:fill="auto" w:val="clear"/>
            <w:tcMar>
              <w:top w:w="100.0" w:type="dxa"/>
              <w:left w:w="100.0" w:type="dxa"/>
              <w:bottom w:w="100.0" w:type="dxa"/>
              <w:right w:w="100.0" w:type="dxa"/>
            </w:tcMar>
          </w:tcPr>
          <w:p w:rsidR="00000000" w:rsidDel="00000000" w:rsidP="00000000" w:rsidRDefault="00000000" w:rsidRPr="00000000" w14:paraId="000003C0">
            <w:pPr>
              <w:widowControl w:val="0"/>
              <w:spacing w:after="0" w:line="240" w:lineRule="auto"/>
              <w:rPr/>
            </w:pPr>
            <w:r w:rsidDel="00000000" w:rsidR="00000000" w:rsidRPr="00000000">
              <w:rPr>
                <w:rtl w:val="0"/>
              </w:rPr>
              <w:t xml:space="preserve">Niet van toepassing</w:t>
            </w:r>
          </w:p>
        </w:tc>
        <w:tc>
          <w:tcPr>
            <w:shd w:fill="auto" w:val="clear"/>
            <w:tcMar>
              <w:top w:w="100.0" w:type="dxa"/>
              <w:left w:w="100.0" w:type="dxa"/>
              <w:bottom w:w="100.0" w:type="dxa"/>
              <w:right w:w="100.0" w:type="dxa"/>
            </w:tcMar>
          </w:tcPr>
          <w:p w:rsidR="00000000" w:rsidDel="00000000" w:rsidP="00000000" w:rsidRDefault="00000000" w:rsidRPr="00000000" w14:paraId="000003C1">
            <w:pPr>
              <w:widowControl w:val="0"/>
              <w:spacing w:after="0" w:line="240" w:lineRule="auto"/>
              <w:rPr/>
            </w:pPr>
            <w:r w:rsidDel="00000000" w:rsidR="00000000" w:rsidRPr="00000000">
              <w:rPr>
                <w:rtl w:val="0"/>
              </w:rPr>
            </w:r>
          </w:p>
        </w:tc>
      </w:tr>
    </w:tbl>
    <w:p w:rsidR="00000000" w:rsidDel="00000000" w:rsidP="00000000" w:rsidRDefault="00000000" w:rsidRPr="00000000" w14:paraId="000003C2">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C3">
      <w:pPr>
        <w:pStyle w:val="Heading2"/>
        <w:keepNext w:val="1"/>
        <w:keepLines w:val="1"/>
        <w:spacing w:after="100" w:before="0" w:line="276" w:lineRule="auto"/>
        <w:ind w:left="-855" w:right="140" w:firstLine="0"/>
        <w:jc w:val="left"/>
        <w:rPr>
          <w:color w:val="136ef8"/>
          <w:sz w:val="64"/>
          <w:szCs w:val="64"/>
        </w:rPr>
      </w:pPr>
      <w:bookmarkStart w:colFirst="0" w:colLast="0" w:name="_ngg18tcnsmre" w:id="39"/>
      <w:bookmarkEnd w:id="39"/>
      <w:r w:rsidDel="00000000" w:rsidR="00000000" w:rsidRPr="00000000">
        <w:br w:type="page"/>
      </w:r>
      <w:r w:rsidDel="00000000" w:rsidR="00000000" w:rsidRPr="00000000">
        <w:rPr>
          <w:rtl w:val="0"/>
        </w:rPr>
      </w:r>
    </w:p>
    <w:p w:rsidR="00000000" w:rsidDel="00000000" w:rsidP="00000000" w:rsidRDefault="00000000" w:rsidRPr="00000000" w14:paraId="000003C4">
      <w:pPr>
        <w:pStyle w:val="Heading2"/>
        <w:rPr/>
      </w:pPr>
      <w:bookmarkStart w:colFirst="0" w:colLast="0" w:name="_16nb60yjha9w" w:id="40"/>
      <w:bookmarkEnd w:id="40"/>
      <w:r w:rsidDel="00000000" w:rsidR="00000000" w:rsidRPr="00000000">
        <w:rPr>
          <w:rtl w:val="0"/>
        </w:rPr>
        <w:t xml:space="preserve">Toegankelijkheid van websites</w:t>
      </w:r>
    </w:p>
    <w:p w:rsidR="00000000" w:rsidDel="00000000" w:rsidP="00000000" w:rsidRDefault="00000000" w:rsidRPr="00000000" w14:paraId="000003C5">
      <w:pPr>
        <w:widowControl w:val="0"/>
        <w:spacing w:after="0" w:lineRule="auto"/>
        <w:ind w:left="-855" w:right="140" w:firstLine="0"/>
        <w:rPr>
          <w:color w:val="434343"/>
        </w:rPr>
      </w:pPr>
      <w:r w:rsidDel="00000000" w:rsidR="00000000" w:rsidRPr="00000000">
        <w:rPr>
          <w:color w:val="434343"/>
          <w:rtl w:val="0"/>
        </w:rPr>
        <w:t xml:space="preserve">Handicap wordt gedefinieerd als: elke beperking van een activiteit of participatie in de samenleving die een persoon ondervindt als gevolg van een substantiële, blijvende of definitieve verandering van een of meer fysieke, zintuiglijke, mentale, cognitieve of psychische functies, een meervoudige handicap of een handicap veroorzakende aandoening (artikel L. 114 van het Wetboek van Sociale Actie en Gezinnen).</w:t>
      </w:r>
    </w:p>
    <w:p w:rsidR="00000000" w:rsidDel="00000000" w:rsidP="00000000" w:rsidRDefault="00000000" w:rsidRPr="00000000" w14:paraId="000003C6">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7">
      <w:pPr>
        <w:widowControl w:val="0"/>
        <w:spacing w:after="0" w:lineRule="auto"/>
        <w:ind w:left="-855" w:right="140" w:firstLine="0"/>
        <w:rPr>
          <w:color w:val="434343"/>
        </w:rPr>
      </w:pPr>
      <w:r w:rsidDel="00000000" w:rsidR="00000000" w:rsidRPr="00000000">
        <w:rPr>
          <w:color w:val="434343"/>
          <w:rtl w:val="0"/>
        </w:rPr>
        <w:t xml:space="preserve">Webtoegankelijkheid bestaat uit het toegankelijk maken van openbare online communicatiediensten voor personen met een handicap en is gebaseerd op vier fundamentele principes:</w:t>
      </w:r>
    </w:p>
    <w:p w:rsidR="00000000" w:rsidDel="00000000" w:rsidP="00000000" w:rsidRDefault="00000000" w:rsidRPr="00000000" w14:paraId="000003C8">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9">
      <w:pPr>
        <w:widowControl w:val="0"/>
        <w:spacing w:after="0" w:lineRule="auto"/>
        <w:ind w:left="-855" w:right="140" w:firstLine="0"/>
        <w:rPr>
          <w:color w:val="434343"/>
        </w:rPr>
      </w:pPr>
      <w:r w:rsidDel="00000000" w:rsidR="00000000" w:rsidRPr="00000000">
        <w:rPr>
          <w:b w:val="1"/>
          <w:color w:val="434343"/>
          <w:rtl w:val="0"/>
        </w:rPr>
        <w:t xml:space="preserve">Waarneembaar</w:t>
      </w:r>
      <w:r w:rsidDel="00000000" w:rsidR="00000000" w:rsidRPr="00000000">
        <w:rPr>
          <w:color w:val="434343"/>
          <w:rtl w:val="0"/>
        </w:rPr>
        <w:t xml:space="preserve">: informatie en onderdelen van de gebruikersinterface moeten op een zodanige wijze aan de gebruiker worden gepresenteerd dat deze ze kan waarnemen. Bijvoorbeeld door tekstuele equivalenten te bieden voor alle niet-tekstuele inhoud, die vervolgens in andere vormen kunnen worden gepresenteerd, afhankelijk van de behoeften van de gebruiker: grote letters, braille, spraaksynthese, symbolen of vereenvoudigde taal.</w:t>
      </w:r>
    </w:p>
    <w:p w:rsidR="00000000" w:rsidDel="00000000" w:rsidP="00000000" w:rsidRDefault="00000000" w:rsidRPr="00000000" w14:paraId="000003CA">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B">
      <w:pPr>
        <w:widowControl w:val="0"/>
        <w:spacing w:after="0" w:lineRule="auto"/>
        <w:ind w:left="-855" w:right="140" w:firstLine="0"/>
        <w:rPr>
          <w:color w:val="434343"/>
        </w:rPr>
      </w:pPr>
      <w:r w:rsidDel="00000000" w:rsidR="00000000" w:rsidRPr="00000000">
        <w:rPr>
          <w:b w:val="1"/>
          <w:color w:val="434343"/>
          <w:rtl w:val="0"/>
        </w:rPr>
        <w:t xml:space="preserve">Bedienbaar</w:t>
      </w:r>
      <w:r w:rsidDel="00000000" w:rsidR="00000000" w:rsidRPr="00000000">
        <w:rPr>
          <w:color w:val="434343"/>
          <w:rtl w:val="0"/>
        </w:rPr>
        <w:t xml:space="preserve">: de gebruikersinterface en navigatiecomponenten moeten bedienbaar zijn. Bijvoorbeeld door alle functionaliteiten via het toetsenbord beschikbaar te maken.</w:t>
      </w:r>
    </w:p>
    <w:p w:rsidR="00000000" w:rsidDel="00000000" w:rsidP="00000000" w:rsidRDefault="00000000" w:rsidRPr="00000000" w14:paraId="000003CC">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D">
      <w:pPr>
        <w:widowControl w:val="0"/>
        <w:spacing w:after="0" w:lineRule="auto"/>
        <w:ind w:left="-855" w:right="140" w:firstLine="0"/>
        <w:rPr>
          <w:color w:val="434343"/>
        </w:rPr>
      </w:pPr>
      <w:r w:rsidDel="00000000" w:rsidR="00000000" w:rsidRPr="00000000">
        <w:rPr>
          <w:b w:val="1"/>
          <w:color w:val="434343"/>
          <w:rtl w:val="0"/>
        </w:rPr>
        <w:t xml:space="preserve">Begrijpelijk</w:t>
      </w:r>
      <w:r w:rsidDel="00000000" w:rsidR="00000000" w:rsidRPr="00000000">
        <w:rPr>
          <w:color w:val="434343"/>
          <w:rtl w:val="0"/>
        </w:rPr>
        <w:t xml:space="preserve">: Informatie en het gebruik van de gebruikersinterface moeten begrijpelijk zijn. Tekstuele inhoud moet leesbaar zijn en de navigatie moet consistent zijn.</w:t>
      </w:r>
    </w:p>
    <w:p w:rsidR="00000000" w:rsidDel="00000000" w:rsidP="00000000" w:rsidRDefault="00000000" w:rsidRPr="00000000" w14:paraId="000003CE">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F">
      <w:pPr>
        <w:widowControl w:val="0"/>
        <w:spacing w:after="0" w:lineRule="auto"/>
        <w:ind w:left="-855" w:right="140" w:firstLine="0"/>
        <w:rPr>
          <w:color w:val="434343"/>
        </w:rPr>
      </w:pPr>
      <w:r w:rsidDel="00000000" w:rsidR="00000000" w:rsidRPr="00000000">
        <w:rPr>
          <w:b w:val="1"/>
          <w:color w:val="434343"/>
          <w:rtl w:val="0"/>
        </w:rPr>
        <w:t xml:space="preserve">Robuust</w:t>
      </w:r>
      <w:r w:rsidDel="00000000" w:rsidR="00000000" w:rsidRPr="00000000">
        <w:rPr>
          <w:color w:val="434343"/>
          <w:rtl w:val="0"/>
        </w:rPr>
        <w:t xml:space="preserve">: De inhoud moet voldoende robuust zijn om betrouwbaar te kunnen worden geïnterpreteerd door een breed scala aan gebruikersagenten, waaronder ondersteunende technologieën.</w:t>
      </w:r>
    </w:p>
    <w:p w:rsidR="00000000" w:rsidDel="00000000" w:rsidP="00000000" w:rsidRDefault="00000000" w:rsidRPr="00000000" w14:paraId="000003D0">
      <w:pPr>
        <w:pStyle w:val="Heading2"/>
        <w:rPr/>
      </w:pPr>
      <w:bookmarkStart w:colFirst="0" w:colLast="0" w:name="_f0y5q3p5yb66" w:id="41"/>
      <w:bookmarkEnd w:id="41"/>
      <w:r w:rsidDel="00000000" w:rsidR="00000000" w:rsidRPr="00000000">
        <w:rPr>
          <w:rtl w:val="0"/>
        </w:rPr>
        <w:t xml:space="preserve">Testomgevingen</w:t>
      </w:r>
    </w:p>
    <w:p w:rsidR="00000000" w:rsidDel="00000000" w:rsidP="00000000" w:rsidRDefault="00000000" w:rsidRPr="00000000" w14:paraId="000003D1">
      <w:pPr>
        <w:pStyle w:val="Subtitle"/>
        <w:keepNext w:val="0"/>
        <w:keepLines w:val="0"/>
        <w:ind w:left="-285" w:firstLine="0"/>
        <w:rPr/>
      </w:pPr>
      <w:bookmarkStart w:colFirst="0" w:colLast="0" w:name="_mgtfpm5aqiaf" w:id="42"/>
      <w:bookmarkEnd w:id="42"/>
      <w:r w:rsidDel="00000000" w:rsidR="00000000" w:rsidRPr="00000000">
        <w:rPr>
          <w:rtl w:val="0"/>
        </w:rPr>
        <w:t xml:space="preserve">Besturingssystemen</w:t>
      </w:r>
    </w:p>
    <w:p w:rsidR="00000000" w:rsidDel="00000000" w:rsidP="00000000" w:rsidRDefault="00000000" w:rsidRPr="00000000" w14:paraId="000003D2">
      <w:pPr>
        <w:numPr>
          <w:ilvl w:val="0"/>
          <w:numId w:val="8"/>
        </w:numPr>
        <w:spacing w:after="0" w:before="200" w:lineRule="auto"/>
        <w:ind w:left="-285" w:firstLine="0"/>
        <w:rPr>
          <w:color w:val="353744"/>
        </w:rPr>
      </w:pPr>
      <w:r w:rsidDel="00000000" w:rsidR="00000000" w:rsidRPr="00000000">
        <w:rPr>
          <w:color w:val="353744"/>
          <w:rtl w:val="0"/>
        </w:rPr>
        <w:t xml:space="preserve">Apple Mac Os X (laatste versie)</w:t>
      </w:r>
    </w:p>
    <w:p w:rsidR="00000000" w:rsidDel="00000000" w:rsidP="00000000" w:rsidRDefault="00000000" w:rsidRPr="00000000" w14:paraId="000003D3">
      <w:pPr>
        <w:numPr>
          <w:ilvl w:val="0"/>
          <w:numId w:val="8"/>
        </w:numPr>
        <w:spacing w:after="0" w:lineRule="auto"/>
        <w:ind w:left="-285" w:firstLine="0"/>
        <w:rPr>
          <w:color w:val="353744"/>
        </w:rPr>
      </w:pPr>
      <w:r w:rsidDel="00000000" w:rsidR="00000000" w:rsidRPr="00000000">
        <w:rPr>
          <w:color w:val="353744"/>
          <w:rtl w:val="0"/>
        </w:rPr>
        <w:t xml:space="preserve">Microsoft Windows (laatste versie)</w:t>
      </w:r>
    </w:p>
    <w:p w:rsidR="00000000" w:rsidDel="00000000" w:rsidP="00000000" w:rsidRDefault="00000000" w:rsidRPr="00000000" w14:paraId="000003D4">
      <w:pPr>
        <w:numPr>
          <w:ilvl w:val="0"/>
          <w:numId w:val="8"/>
        </w:numPr>
        <w:spacing w:after="0" w:lineRule="auto"/>
        <w:ind w:left="-285" w:firstLine="0"/>
        <w:rPr>
          <w:color w:val="353744"/>
        </w:rPr>
      </w:pPr>
      <w:r w:rsidDel="00000000" w:rsidR="00000000" w:rsidRPr="00000000">
        <w:rPr>
          <w:color w:val="353744"/>
          <w:rtl w:val="0"/>
        </w:rPr>
        <w:t xml:space="preserve">Apple iOS (laatste versie)</w:t>
      </w:r>
    </w:p>
    <w:p w:rsidR="00000000" w:rsidDel="00000000" w:rsidP="00000000" w:rsidRDefault="00000000" w:rsidRPr="00000000" w14:paraId="000003D5">
      <w:pPr>
        <w:numPr>
          <w:ilvl w:val="0"/>
          <w:numId w:val="8"/>
        </w:numPr>
        <w:spacing w:after="0" w:lineRule="auto"/>
        <w:ind w:left="-285" w:firstLine="0"/>
        <w:rPr>
          <w:color w:val="353744"/>
        </w:rPr>
      </w:pPr>
      <w:r w:rsidDel="00000000" w:rsidR="00000000" w:rsidRPr="00000000">
        <w:rPr>
          <w:color w:val="353744"/>
          <w:rtl w:val="0"/>
        </w:rPr>
        <w:t xml:space="preserve">Google Android (laatste versie) </w:t>
      </w:r>
    </w:p>
    <w:p w:rsidR="00000000" w:rsidDel="00000000" w:rsidP="00000000" w:rsidRDefault="00000000" w:rsidRPr="00000000" w14:paraId="000003D6">
      <w:pPr>
        <w:spacing w:after="0" w:before="200" w:lineRule="auto"/>
        <w:ind w:left="-285" w:firstLine="0"/>
        <w:rPr>
          <w:b w:val="1"/>
          <w:color w:val="353744"/>
          <w:sz w:val="26"/>
          <w:szCs w:val="26"/>
        </w:rPr>
      </w:pPr>
      <w:r w:rsidDel="00000000" w:rsidR="00000000" w:rsidRPr="00000000">
        <w:rPr>
          <w:i w:val="1"/>
          <w:color w:val="353744"/>
          <w:rtl w:val="0"/>
        </w:rPr>
        <w:t xml:space="preserve">We hebben geen Linux gebruikt, omdat dit momenteel nog erg ongebruikelijk is onder gebruikers met een handicap.</w:t>
      </w:r>
      <w:r w:rsidDel="00000000" w:rsidR="00000000" w:rsidRPr="00000000">
        <w:rPr>
          <w:rtl w:val="0"/>
        </w:rPr>
      </w:r>
    </w:p>
    <w:p w:rsidR="00000000" w:rsidDel="00000000" w:rsidP="00000000" w:rsidRDefault="00000000" w:rsidRPr="00000000" w14:paraId="000003D7">
      <w:pPr>
        <w:pStyle w:val="Subtitle"/>
        <w:keepNext w:val="0"/>
        <w:keepLines w:val="0"/>
        <w:ind w:left="-285" w:firstLine="0"/>
        <w:rPr/>
      </w:pPr>
      <w:bookmarkStart w:colFirst="0" w:colLast="0" w:name="_suyvleajek9g" w:id="43"/>
      <w:bookmarkEnd w:id="43"/>
      <w:r w:rsidDel="00000000" w:rsidR="00000000" w:rsidRPr="00000000">
        <w:rPr>
          <w:rtl w:val="0"/>
        </w:rPr>
        <w:t xml:space="preserve">Browsers en gebruikerssoftware</w:t>
      </w:r>
    </w:p>
    <w:p w:rsidR="00000000" w:rsidDel="00000000" w:rsidP="00000000" w:rsidRDefault="00000000" w:rsidRPr="00000000" w14:paraId="000003D8">
      <w:pPr>
        <w:spacing w:after="0" w:before="200" w:lineRule="auto"/>
        <w:ind w:left="-285" w:firstLine="0"/>
        <w:rPr>
          <w:color w:val="353744"/>
        </w:rPr>
      </w:pPr>
      <w:r w:rsidDel="00000000" w:rsidR="00000000" w:rsidRPr="00000000">
        <w:rPr>
          <w:color w:val="353744"/>
          <w:rtl w:val="0"/>
        </w:rPr>
        <w:t xml:space="preserve"> In de nieuwste versies die beschikbaar zijn op de verschillende besturingssystemen:</w:t>
      </w:r>
    </w:p>
    <w:p w:rsidR="00000000" w:rsidDel="00000000" w:rsidP="00000000" w:rsidRDefault="00000000" w:rsidRPr="00000000" w14:paraId="000003D9">
      <w:pPr>
        <w:numPr>
          <w:ilvl w:val="0"/>
          <w:numId w:val="6"/>
        </w:numPr>
        <w:spacing w:after="0" w:before="200" w:lineRule="auto"/>
        <w:ind w:left="-285" w:firstLine="0"/>
        <w:rPr>
          <w:color w:val="353744"/>
        </w:rPr>
      </w:pPr>
      <w:r w:rsidDel="00000000" w:rsidR="00000000" w:rsidRPr="00000000">
        <w:rPr>
          <w:color w:val="353744"/>
          <w:rtl w:val="0"/>
        </w:rPr>
        <w:t xml:space="preserve">Google Chrome </w:t>
      </w:r>
    </w:p>
    <w:p w:rsidR="00000000" w:rsidDel="00000000" w:rsidP="00000000" w:rsidRDefault="00000000" w:rsidRPr="00000000" w14:paraId="000003DA">
      <w:pPr>
        <w:numPr>
          <w:ilvl w:val="0"/>
          <w:numId w:val="6"/>
        </w:numPr>
        <w:spacing w:after="0" w:lineRule="auto"/>
        <w:ind w:left="-285" w:firstLine="0"/>
        <w:rPr>
          <w:color w:val="353744"/>
        </w:rPr>
      </w:pPr>
      <w:r w:rsidDel="00000000" w:rsidR="00000000" w:rsidRPr="00000000">
        <w:rPr>
          <w:color w:val="353744"/>
          <w:rtl w:val="0"/>
        </w:rPr>
        <w:t xml:space="preserve">Windows Edge</w:t>
      </w:r>
    </w:p>
    <w:p w:rsidR="00000000" w:rsidDel="00000000" w:rsidP="00000000" w:rsidRDefault="00000000" w:rsidRPr="00000000" w14:paraId="000003DB">
      <w:pPr>
        <w:numPr>
          <w:ilvl w:val="0"/>
          <w:numId w:val="6"/>
        </w:numPr>
        <w:spacing w:after="0" w:lineRule="auto"/>
        <w:ind w:left="-285" w:firstLine="0"/>
        <w:rPr>
          <w:color w:val="353744"/>
        </w:rPr>
      </w:pPr>
      <w:r w:rsidDel="00000000" w:rsidR="00000000" w:rsidRPr="00000000">
        <w:rPr>
          <w:color w:val="353744"/>
          <w:rtl w:val="0"/>
        </w:rPr>
        <w:t xml:space="preserve">Safari</w:t>
      </w:r>
    </w:p>
    <w:p w:rsidR="00000000" w:rsidDel="00000000" w:rsidP="00000000" w:rsidRDefault="00000000" w:rsidRPr="00000000" w14:paraId="000003DC">
      <w:pPr>
        <w:numPr>
          <w:ilvl w:val="0"/>
          <w:numId w:val="6"/>
        </w:numPr>
        <w:spacing w:after="0" w:lineRule="auto"/>
        <w:ind w:left="-285" w:firstLine="0"/>
        <w:rPr>
          <w:color w:val="353744"/>
        </w:rPr>
      </w:pPr>
      <w:r w:rsidDel="00000000" w:rsidR="00000000" w:rsidRPr="00000000">
        <w:rPr>
          <w:color w:val="353744"/>
          <w:rtl w:val="0"/>
        </w:rPr>
        <w:t xml:space="preserve">Adobe Acrobat Reader / Preview op Mac (alleen voor pdf's)</w:t>
      </w:r>
    </w:p>
    <w:p w:rsidR="00000000" w:rsidDel="00000000" w:rsidP="00000000" w:rsidRDefault="00000000" w:rsidRPr="00000000" w14:paraId="000003DD">
      <w:pPr>
        <w:spacing w:after="240" w:before="240" w:lineRule="auto"/>
        <w:ind w:left="-285" w:firstLine="0"/>
        <w:rPr>
          <w:color w:val="353744"/>
        </w:rPr>
      </w:pPr>
      <w:r w:rsidDel="00000000" w:rsidR="00000000" w:rsidRPr="00000000">
        <w:rPr>
          <w:rtl w:val="0"/>
        </w:rPr>
      </w:r>
    </w:p>
    <w:p w:rsidR="00000000" w:rsidDel="00000000" w:rsidP="00000000" w:rsidRDefault="00000000" w:rsidRPr="00000000" w14:paraId="000003DE">
      <w:pPr>
        <w:pStyle w:val="Subtitle"/>
        <w:keepNext w:val="0"/>
        <w:keepLines w:val="0"/>
        <w:ind w:left="-285" w:firstLine="0"/>
        <w:rPr/>
      </w:pPr>
      <w:bookmarkStart w:colFirst="0" w:colLast="0" w:name="_1vp9np25hvbf" w:id="44"/>
      <w:bookmarkEnd w:id="44"/>
      <w:r w:rsidDel="00000000" w:rsidR="00000000" w:rsidRPr="00000000">
        <w:rPr>
          <w:rtl w:val="0"/>
        </w:rPr>
        <w:t xml:space="preserve">Schermlezers en ondersteunende technologieën</w:t>
      </w:r>
    </w:p>
    <w:p w:rsidR="00000000" w:rsidDel="00000000" w:rsidP="00000000" w:rsidRDefault="00000000" w:rsidRPr="00000000" w14:paraId="000003DF">
      <w:pPr>
        <w:spacing w:after="0" w:before="200" w:lineRule="auto"/>
        <w:ind w:left="-285" w:firstLine="0"/>
        <w:rPr>
          <w:b w:val="1"/>
          <w:color w:val="353744"/>
        </w:rPr>
      </w:pPr>
      <w:r w:rsidDel="00000000" w:rsidR="00000000" w:rsidRPr="00000000">
        <w:rPr>
          <w:color w:val="353744"/>
          <w:rtl w:val="0"/>
        </w:rPr>
        <w:t xml:space="preserve">Om een zo standaard mogelijke evaluatie te verkrijgen, </w:t>
      </w:r>
      <w:r w:rsidDel="00000000" w:rsidR="00000000" w:rsidRPr="00000000">
        <w:rPr>
          <w:b w:val="1"/>
          <w:color w:val="353744"/>
          <w:rtl w:val="0"/>
        </w:rPr>
        <w:t xml:space="preserve">testen we alles zonder aanpassingen.</w:t>
      </w:r>
    </w:p>
    <w:p w:rsidR="00000000" w:rsidDel="00000000" w:rsidP="00000000" w:rsidRDefault="00000000" w:rsidRPr="00000000" w14:paraId="000003E0">
      <w:pPr>
        <w:spacing w:after="0" w:before="200" w:lineRule="auto"/>
        <w:ind w:left="-285" w:firstLine="0"/>
        <w:rPr>
          <w:color w:val="353744"/>
        </w:rPr>
      </w:pPr>
      <w:r w:rsidDel="00000000" w:rsidR="00000000" w:rsidRPr="00000000">
        <w:rPr>
          <w:color w:val="353744"/>
          <w:rtl w:val="0"/>
        </w:rPr>
        <w:t xml:space="preserve">Om de meest realistische evaluatie te verkrijgen, </w:t>
      </w:r>
      <w:r w:rsidDel="00000000" w:rsidR="00000000" w:rsidRPr="00000000">
        <w:rPr>
          <w:b w:val="1"/>
          <w:color w:val="353744"/>
          <w:rtl w:val="0"/>
        </w:rPr>
        <w:t xml:space="preserve">passen we ook enkele aanpassingen toe, zoals:</w:t>
      </w:r>
      <w:r w:rsidDel="00000000" w:rsidR="00000000" w:rsidRPr="00000000">
        <w:rPr>
          <w:rtl w:val="0"/>
        </w:rPr>
      </w:r>
    </w:p>
    <w:p w:rsidR="00000000" w:rsidDel="00000000" w:rsidP="00000000" w:rsidRDefault="00000000" w:rsidRPr="00000000" w14:paraId="000003E1">
      <w:pPr>
        <w:numPr>
          <w:ilvl w:val="0"/>
          <w:numId w:val="3"/>
        </w:numPr>
        <w:spacing w:after="0" w:before="200" w:lineRule="auto"/>
        <w:ind w:left="141" w:firstLine="0"/>
        <w:rPr>
          <w:color w:val="353744"/>
        </w:rPr>
      </w:pPr>
      <w:r w:rsidDel="00000000" w:rsidR="00000000" w:rsidRPr="00000000">
        <w:rPr>
          <w:color w:val="353744"/>
          <w:rtl w:val="0"/>
        </w:rPr>
        <w:t xml:space="preserve">Grafische aanpassingen op de verschillende systemen (kleuren, contrasten, ondertitels, enz.)</w:t>
      </w:r>
    </w:p>
    <w:p w:rsidR="00000000" w:rsidDel="00000000" w:rsidP="00000000" w:rsidRDefault="00000000" w:rsidRPr="00000000" w14:paraId="000003E2">
      <w:pPr>
        <w:numPr>
          <w:ilvl w:val="0"/>
          <w:numId w:val="3"/>
        </w:numPr>
        <w:spacing w:after="0" w:lineRule="auto"/>
        <w:ind w:left="141" w:firstLine="0"/>
        <w:rPr>
          <w:color w:val="353744"/>
        </w:rPr>
      </w:pPr>
      <w:r w:rsidDel="00000000" w:rsidR="00000000" w:rsidRPr="00000000">
        <w:rPr>
          <w:color w:val="353744"/>
          <w:rtl w:val="0"/>
        </w:rPr>
        <w:t xml:space="preserve">Muisemulaties, vergrootglazen en schermtoetsenborden of verbeterde toetsenbordinstellingen, altijd van de verschillende systemen</w:t>
      </w:r>
    </w:p>
    <w:p w:rsidR="00000000" w:rsidDel="00000000" w:rsidP="00000000" w:rsidRDefault="00000000" w:rsidRPr="00000000" w14:paraId="000003E3">
      <w:pPr>
        <w:numPr>
          <w:ilvl w:val="0"/>
          <w:numId w:val="3"/>
        </w:numPr>
        <w:spacing w:after="0" w:lineRule="auto"/>
        <w:ind w:left="141" w:firstLine="0"/>
        <w:rPr>
          <w:color w:val="353744"/>
        </w:rPr>
      </w:pPr>
      <w:r w:rsidDel="00000000" w:rsidR="00000000" w:rsidRPr="00000000">
        <w:rPr>
          <w:color w:val="353744"/>
          <w:rtl w:val="0"/>
        </w:rPr>
        <w:t xml:space="preserve">Voiceover - alleen Apple-systemen</w:t>
      </w:r>
    </w:p>
    <w:p w:rsidR="00000000" w:rsidDel="00000000" w:rsidP="00000000" w:rsidRDefault="00000000" w:rsidRPr="00000000" w14:paraId="000003E4">
      <w:pPr>
        <w:numPr>
          <w:ilvl w:val="0"/>
          <w:numId w:val="3"/>
        </w:numPr>
        <w:spacing w:after="0" w:lineRule="auto"/>
        <w:ind w:left="141" w:firstLine="0"/>
        <w:rPr>
          <w:color w:val="353744"/>
        </w:rPr>
      </w:pPr>
      <w:r w:rsidDel="00000000" w:rsidR="00000000" w:rsidRPr="00000000">
        <w:rPr>
          <w:color w:val="353744"/>
          <w:rtl w:val="0"/>
        </w:rPr>
        <w:t xml:space="preserve">Talkback - alleen Android</w:t>
      </w:r>
    </w:p>
    <w:p w:rsidR="00000000" w:rsidDel="00000000" w:rsidP="00000000" w:rsidRDefault="00000000" w:rsidRPr="00000000" w14:paraId="000003E5">
      <w:pPr>
        <w:numPr>
          <w:ilvl w:val="0"/>
          <w:numId w:val="3"/>
        </w:numPr>
        <w:spacing w:after="0" w:lineRule="auto"/>
        <w:ind w:left="141" w:firstLine="0"/>
        <w:rPr>
          <w:color w:val="353744"/>
        </w:rPr>
      </w:pPr>
      <w:r w:rsidDel="00000000" w:rsidR="00000000" w:rsidRPr="00000000">
        <w:rPr>
          <w:rtl w:val="0"/>
        </w:rPr>
        <w:t xml:space="preserve">NVDA (laatste versie) en Freedom Scientific Jaws (voorlaatste versie) - alleen pc-systemen</w:t>
      </w:r>
      <w:r w:rsidDel="00000000" w:rsidR="00000000" w:rsidRPr="00000000">
        <w:rPr>
          <w:rtl w:val="0"/>
        </w:rPr>
      </w:r>
    </w:p>
    <w:p w:rsidR="00000000" w:rsidDel="00000000" w:rsidP="00000000" w:rsidRDefault="00000000" w:rsidRPr="00000000" w14:paraId="000003E6">
      <w:pPr>
        <w:widowControl w:val="0"/>
        <w:spacing w:after="0" w:lineRule="auto"/>
        <w:ind w:left="-285" w:right="140" w:firstLine="0"/>
        <w:rPr>
          <w:color w:val="3a3a3a"/>
        </w:rPr>
      </w:pPr>
      <w:r w:rsidDel="00000000" w:rsidR="00000000" w:rsidRPr="00000000">
        <w:rPr>
          <w:rtl w:val="0"/>
        </w:rPr>
      </w:r>
    </w:p>
    <w:p w:rsidR="00000000" w:rsidDel="00000000" w:rsidP="00000000" w:rsidRDefault="00000000" w:rsidRPr="00000000" w14:paraId="000003E7">
      <w:pPr>
        <w:pStyle w:val="Heading2"/>
        <w:ind w:left="-285" w:firstLine="0"/>
        <w:rPr/>
      </w:pPr>
      <w:bookmarkStart w:colFirst="0" w:colLast="0" w:name="_bygn9j1u19zm" w:id="45"/>
      <w:bookmarkEnd w:id="45"/>
      <w:r w:rsidDel="00000000" w:rsidR="00000000" w:rsidRPr="00000000">
        <w:rPr>
          <w:rtl w:val="0"/>
        </w:rPr>
        <w:t xml:space="preserve">Methodologie</w:t>
      </w:r>
    </w:p>
    <w:p w:rsidR="00000000" w:rsidDel="00000000" w:rsidP="00000000" w:rsidRDefault="00000000" w:rsidRPr="00000000" w14:paraId="000003E8">
      <w:pPr>
        <w:pStyle w:val="Subtitle"/>
        <w:ind w:left="-285" w:firstLine="0"/>
        <w:rPr/>
      </w:pPr>
      <w:bookmarkStart w:colFirst="0" w:colLast="0" w:name="_j20rpnl3jdjg" w:id="46"/>
      <w:bookmarkEnd w:id="46"/>
      <w:r w:rsidDel="00000000" w:rsidR="00000000" w:rsidRPr="00000000">
        <w:rPr>
          <w:rtl w:val="0"/>
        </w:rPr>
        <w:t xml:space="preserve">Objectieve handmatige en semi-automatische verificatiemethodologie</w:t>
      </w:r>
    </w:p>
    <w:p w:rsidR="00000000" w:rsidDel="00000000" w:rsidP="00000000" w:rsidRDefault="00000000" w:rsidRPr="00000000" w14:paraId="000003E9">
      <w:pPr>
        <w:spacing w:after="0" w:before="200" w:lineRule="auto"/>
        <w:ind w:left="-285" w:firstLine="0"/>
        <w:rPr>
          <w:color w:val="353744"/>
        </w:rPr>
      </w:pPr>
      <w:r w:rsidDel="00000000" w:rsidR="00000000" w:rsidRPr="00000000">
        <w:rPr>
          <w:color w:val="353744"/>
          <w:rtl w:val="0"/>
        </w:rPr>
        <w:t xml:space="preserve">We analyseren de inhoud met verschillende automatische en semi-automatische systemen en vergelijken de resultaten tussen de tools om de meest volledige en objectieve verificatie te verkrijgen. Tenzij specifiek gevraagd, gebruiken we altijd de meest recente referentienorm (WCAG 2.x), zodat we de conformiteit kunnen garanderen in alle landen waar de touchpoint (website, app, enz.) toegankelijk is.</w:t>
      </w:r>
    </w:p>
    <w:p w:rsidR="00000000" w:rsidDel="00000000" w:rsidP="00000000" w:rsidRDefault="00000000" w:rsidRPr="00000000" w14:paraId="000003EA">
      <w:pPr>
        <w:spacing w:after="0" w:before="200" w:lineRule="auto"/>
        <w:ind w:left="-285" w:firstLine="0"/>
        <w:rPr>
          <w:color w:val="353744"/>
        </w:rPr>
      </w:pPr>
      <w:r w:rsidDel="00000000" w:rsidR="00000000" w:rsidRPr="00000000">
        <w:rPr>
          <w:color w:val="353744"/>
          <w:rtl w:val="0"/>
        </w:rPr>
        <w:t xml:space="preserve">Onze verificatie is daarom in overeenstemming met WCAG 2.x niveau AA en de vereisten in </w:t>
      </w:r>
      <w:hyperlink r:id="rId12">
        <w:r w:rsidDel="00000000" w:rsidR="00000000" w:rsidRPr="00000000">
          <w:rPr>
            <w:color w:val="1155cc"/>
            <w:u w:val="single"/>
            <w:rtl w:val="0"/>
          </w:rPr>
          <w:t xml:space="preserve">de UNI EN 301549-richtlijnen</w:t>
        </w:r>
      </w:hyperlink>
      <w:r w:rsidDel="00000000" w:rsidR="00000000" w:rsidRPr="00000000">
        <w:rPr>
          <w:color w:val="353744"/>
          <w:rtl w:val="0"/>
        </w:rPr>
        <w:t xml:space="preserve"> of de vertaling daarvan in de Franse RGAAs. Elke tool produceert resultaten die vervolgens door onze experts worden geanalyseerd: het is daarom mogelijk dat niet alle resultaten van de tools worden weergegeven omdat ze als vals-negatief worden beoordeeld.</w:t>
      </w:r>
    </w:p>
    <w:p w:rsidR="00000000" w:rsidDel="00000000" w:rsidP="00000000" w:rsidRDefault="00000000" w:rsidRPr="00000000" w14:paraId="000003EB">
      <w:pPr>
        <w:pStyle w:val="Subtitle"/>
        <w:ind w:left="-285" w:firstLine="0"/>
        <w:rPr/>
      </w:pPr>
      <w:bookmarkStart w:colFirst="0" w:colLast="0" w:name="_jddg3j11grzm" w:id="47"/>
      <w:bookmarkEnd w:id="47"/>
      <w:r w:rsidDel="00000000" w:rsidR="00000000" w:rsidRPr="00000000">
        <w:rPr>
          <w:rtl w:val="0"/>
        </w:rPr>
        <w:t xml:space="preserve">Geautomatiseerde tools voor syntaxiscontrole</w:t>
      </w:r>
    </w:p>
    <w:p w:rsidR="00000000" w:rsidDel="00000000" w:rsidP="00000000" w:rsidRDefault="00000000" w:rsidRPr="00000000" w14:paraId="000003EC">
      <w:pPr>
        <w:numPr>
          <w:ilvl w:val="0"/>
          <w:numId w:val="13"/>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W3C Markup Validation Service: </w:t>
      </w:r>
      <w:r w:rsidDel="00000000" w:rsidR="00000000" w:rsidRPr="00000000">
        <w:rPr>
          <w:color w:val="353744"/>
          <w:rtl w:val="0"/>
        </w:rPr>
        <w:t xml:space="preserve">wordt gebruikt met gegenereerde code, omdat dit de officiële tool is voor het controleren van HTML, XHTML, MathHTML, enz. </w:t>
      </w:r>
      <w:hyperlink r:id="rId13">
        <w:r w:rsidDel="00000000" w:rsidR="00000000" w:rsidRPr="00000000">
          <w:rPr>
            <w:color w:val="0000ff"/>
            <w:u w:val="single"/>
            <w:rtl w:val="0"/>
          </w:rPr>
          <w:t xml:space="preserve">https://validator.w3.org/</w:t>
        </w:r>
      </w:hyperlink>
      <w:r w:rsidDel="00000000" w:rsidR="00000000" w:rsidRPr="00000000">
        <w:rPr>
          <w:rtl w:val="0"/>
        </w:rPr>
      </w:r>
    </w:p>
    <w:p w:rsidR="00000000" w:rsidDel="00000000" w:rsidP="00000000" w:rsidRDefault="00000000" w:rsidRPr="00000000" w14:paraId="000003ED">
      <w:pPr>
        <w:numPr>
          <w:ilvl w:val="0"/>
          <w:numId w:val="13"/>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W3C CSS Validation service : </w:t>
      </w:r>
      <w:r w:rsidDel="00000000" w:rsidR="00000000" w:rsidRPr="00000000">
        <w:rPr>
          <w:color w:val="353744"/>
          <w:rtl w:val="0"/>
        </w:rPr>
        <w:t xml:space="preserve">hoewel de juistheid van de CSS geen invloed heeft op de toegankelijkheid, kan deze wel van invloed zijn op bepaalde aspecten die nog steeds van invloed zijn op de toegankelijkheid als deze niet correct worden geïnterpreteerd omdat ze onjuist zijn. De verificatie is daarom aangewezen en wordt uitgevoerd met </w:t>
      </w:r>
      <w:hyperlink r:id="rId14">
        <w:r w:rsidDel="00000000" w:rsidR="00000000" w:rsidRPr="00000000">
          <w:rPr>
            <w:color w:val="1155cc"/>
            <w:u w:val="single"/>
            <w:rtl w:val="0"/>
          </w:rPr>
          <w:t xml:space="preserve">https://jigsaw.w3.org/css-validator/</w:t>
        </w:r>
      </w:hyperlink>
      <w:r w:rsidDel="00000000" w:rsidR="00000000" w:rsidRPr="00000000">
        <w:rPr>
          <w:rtl w:val="0"/>
        </w:rPr>
      </w:r>
    </w:p>
    <w:p w:rsidR="00000000" w:rsidDel="00000000" w:rsidP="00000000" w:rsidRDefault="00000000" w:rsidRPr="00000000" w14:paraId="000003EE">
      <w:pPr>
        <w:numPr>
          <w:ilvl w:val="0"/>
          <w:numId w:val="13"/>
        </w:numPr>
        <w:spacing w:after="0" w:lineRule="auto"/>
        <w:ind w:left="-285" w:firstLine="0"/>
        <w:rPr>
          <w:rFonts w:ascii="Arial" w:cs="Arial" w:eastAsia="Arial" w:hAnsi="Arial"/>
          <w:color w:val="353744"/>
        </w:rPr>
      </w:pPr>
      <w:r w:rsidDel="00000000" w:rsidR="00000000" w:rsidRPr="00000000">
        <w:rPr>
          <w:b w:val="1"/>
          <w:color w:val="353744"/>
          <w:rtl w:val="0"/>
        </w:rPr>
        <w:t xml:space="preserve">PAC PDF-checker: </w:t>
      </w:r>
      <w:hyperlink r:id="rId15">
        <w:r w:rsidDel="00000000" w:rsidR="00000000" w:rsidRPr="00000000">
          <w:rPr>
            <w:color w:val="1155cc"/>
            <w:u w:val="single"/>
            <w:rtl w:val="0"/>
          </w:rPr>
          <w:t xml:space="preserve">https://pdfua.</w:t>
        </w:r>
      </w:hyperlink>
      <w:r w:rsidDel="00000000" w:rsidR="00000000" w:rsidRPr="00000000">
        <w:rPr>
          <w:color w:val="353744"/>
          <w:rtl w:val="0"/>
        </w:rPr>
        <w:t xml:space="preserve">foundation/en/pdf-accessibility-checker-pac/ </w:t>
      </w:r>
      <w:r w:rsidDel="00000000" w:rsidR="00000000" w:rsidRPr="00000000">
        <w:rPr>
          <w:rtl w:val="0"/>
        </w:rPr>
      </w:r>
    </w:p>
    <w:p w:rsidR="00000000" w:rsidDel="00000000" w:rsidP="00000000" w:rsidRDefault="00000000" w:rsidRPr="00000000" w14:paraId="000003EF">
      <w:pPr>
        <w:pStyle w:val="Subtitle"/>
        <w:keepNext w:val="0"/>
        <w:keepLines w:val="0"/>
        <w:spacing w:before="320" w:line="240" w:lineRule="auto"/>
        <w:ind w:left="-285" w:firstLine="0"/>
        <w:jc w:val="both"/>
        <w:rPr/>
      </w:pPr>
      <w:bookmarkStart w:colFirst="0" w:colLast="0" w:name="_ri4g254brwqg" w:id="48"/>
      <w:bookmarkEnd w:id="48"/>
      <w:r w:rsidDel="00000000" w:rsidR="00000000" w:rsidRPr="00000000">
        <w:rPr>
          <w:rtl w:val="0"/>
        </w:rPr>
        <w:t xml:space="preserve">Automatische en semi-automatische tools voor kleurcontrole</w:t>
      </w:r>
    </w:p>
    <w:p w:rsidR="00000000" w:rsidDel="00000000" w:rsidP="00000000" w:rsidRDefault="00000000" w:rsidRPr="00000000" w14:paraId="000003F0">
      <w:pPr>
        <w:numPr>
          <w:ilvl w:val="0"/>
          <w:numId w:val="1"/>
        </w:numPr>
        <w:spacing w:after="0" w:before="200" w:lineRule="auto"/>
        <w:ind w:left="-285" w:firstLine="0"/>
        <w:rPr/>
      </w:pPr>
      <w:r w:rsidDel="00000000" w:rsidR="00000000" w:rsidRPr="00000000">
        <w:rPr>
          <w:b w:val="1"/>
          <w:color w:val="353744"/>
          <w:rtl w:val="0"/>
        </w:rPr>
        <w:t xml:space="preserve">Color Contrast Analyser (CCA): </w:t>
      </w:r>
      <w:r w:rsidDel="00000000" w:rsidR="00000000" w:rsidRPr="00000000">
        <w:rPr>
          <w:color w:val="353744"/>
          <w:rtl w:val="0"/>
        </w:rPr>
        <w:t xml:space="preserve">wordt punctuele gebruikt bij twijfelachtige contrasten </w:t>
      </w:r>
      <w:hyperlink r:id="rId16">
        <w:r w:rsidDel="00000000" w:rsidR="00000000" w:rsidRPr="00000000">
          <w:rPr>
            <w:color w:val="1155cc"/>
            <w:u w:val="single"/>
            <w:rtl w:val="0"/>
          </w:rPr>
          <w:t xml:space="preserve">https://developer.paciellogroup.com/resources/contrastanalyser/</w:t>
        </w:r>
      </w:hyperlink>
      <w:r w:rsidDel="00000000" w:rsidR="00000000" w:rsidRPr="00000000">
        <w:rPr>
          <w:rtl w:val="0"/>
        </w:rPr>
      </w:r>
    </w:p>
    <w:p w:rsidR="00000000" w:rsidDel="00000000" w:rsidP="00000000" w:rsidRDefault="00000000" w:rsidRPr="00000000" w14:paraId="000003F1">
      <w:pPr>
        <w:numPr>
          <w:ilvl w:val="0"/>
          <w:numId w:val="1"/>
        </w:numPr>
        <w:spacing w:after="0" w:lineRule="auto"/>
        <w:ind w:left="-285" w:firstLine="0"/>
        <w:rPr>
          <w:color w:val="353744"/>
        </w:rPr>
      </w:pPr>
      <w:r w:rsidDel="00000000" w:rsidR="00000000" w:rsidRPr="00000000">
        <w:rPr>
          <w:b w:val="1"/>
          <w:color w:val="353744"/>
          <w:rtl w:val="0"/>
        </w:rPr>
        <w:t xml:space="preserve">WCAG Color contrast checker: </w:t>
      </w:r>
      <w:r w:rsidDel="00000000" w:rsidR="00000000" w:rsidRPr="00000000">
        <w:rPr>
          <w:color w:val="353744"/>
          <w:rtl w:val="0"/>
        </w:rPr>
        <w:t xml:space="preserve">gebruikt als eerste controle om de contrasten van de kleuren in de CSS van de pagina's te controleren.</w:t>
      </w:r>
    </w:p>
    <w:p w:rsidR="00000000" w:rsidDel="00000000" w:rsidP="00000000" w:rsidRDefault="00000000" w:rsidRPr="00000000" w14:paraId="000003F2">
      <w:pPr>
        <w:numPr>
          <w:ilvl w:val="0"/>
          <w:numId w:val="1"/>
        </w:numPr>
        <w:spacing w:after="0" w:lineRule="auto"/>
        <w:ind w:left="-285" w:firstLine="0"/>
        <w:rPr/>
      </w:pPr>
      <w:r w:rsidDel="00000000" w:rsidR="00000000" w:rsidRPr="00000000">
        <w:rPr>
          <w:b w:val="1"/>
          <w:color w:val="353744"/>
          <w:rtl w:val="0"/>
        </w:rPr>
        <w:t xml:space="preserve">Tekst op achtergrondafbeelding a11y-controle: </w:t>
      </w:r>
      <w:r w:rsidDel="00000000" w:rsidR="00000000" w:rsidRPr="00000000">
        <w:rPr>
          <w:color w:val="353744"/>
          <w:rtl w:val="0"/>
        </w:rPr>
        <w:t xml:space="preserve">wordt gebruikt om te controleren wanneer tekst afbeeldingen mag overlappen </w:t>
      </w:r>
      <w:hyperlink r:id="rId17">
        <w:r w:rsidDel="00000000" w:rsidR="00000000" w:rsidRPr="00000000">
          <w:rPr>
            <w:color w:val="1155cc"/>
            <w:u w:val="single"/>
            <w:rtl w:val="0"/>
          </w:rPr>
          <w:t xml:space="preserve">https://www.brandwood.com/a11y/</w:t>
        </w:r>
      </w:hyperlink>
      <w:r w:rsidDel="00000000" w:rsidR="00000000" w:rsidRPr="00000000">
        <w:rPr>
          <w:rtl w:val="0"/>
        </w:rPr>
      </w:r>
    </w:p>
    <w:p w:rsidR="00000000" w:rsidDel="00000000" w:rsidP="00000000" w:rsidRDefault="00000000" w:rsidRPr="00000000" w14:paraId="000003F3">
      <w:pPr>
        <w:numPr>
          <w:ilvl w:val="0"/>
          <w:numId w:val="1"/>
        </w:numPr>
        <w:spacing w:after="0" w:lineRule="auto"/>
        <w:ind w:left="-285" w:firstLine="0"/>
        <w:rPr/>
      </w:pPr>
      <w:r w:rsidDel="00000000" w:rsidR="00000000" w:rsidRPr="00000000">
        <w:rPr>
          <w:b w:val="1"/>
          <w:color w:val="353744"/>
          <w:rtl w:val="0"/>
        </w:rPr>
        <w:t xml:space="preserve">Color contrast accessibility evaluator: </w:t>
      </w:r>
      <w:r w:rsidDel="00000000" w:rsidR="00000000" w:rsidRPr="00000000">
        <w:rPr>
          <w:color w:val="353744"/>
          <w:rtl w:val="0"/>
        </w:rPr>
        <w:t xml:space="preserve">gebruikt als extra controle voor sommige online pagina's </w:t>
      </w:r>
      <w:hyperlink r:id="rId18">
        <w:r w:rsidDel="00000000" w:rsidR="00000000" w:rsidRPr="00000000">
          <w:rPr>
            <w:color w:val="1155cc"/>
            <w:u w:val="single"/>
            <w:rtl w:val="0"/>
          </w:rPr>
          <w:t xml:space="preserve">https://color.a11y.</w:t>
        </w:r>
      </w:hyperlink>
      <w:r w:rsidDel="00000000" w:rsidR="00000000" w:rsidRPr="00000000">
        <w:rPr>
          <w:color w:val="353744"/>
          <w:rtl w:val="0"/>
        </w:rPr>
        <w:t xml:space="preserve">com/Contrast/ </w:t>
      </w:r>
      <w:r w:rsidDel="00000000" w:rsidR="00000000" w:rsidRPr="00000000">
        <w:rPr>
          <w:rtl w:val="0"/>
        </w:rPr>
      </w:r>
    </w:p>
    <w:p w:rsidR="00000000" w:rsidDel="00000000" w:rsidP="00000000" w:rsidRDefault="00000000" w:rsidRPr="00000000" w14:paraId="000003F4">
      <w:pPr>
        <w:pStyle w:val="Subtitle"/>
        <w:keepNext w:val="0"/>
        <w:keepLines w:val="0"/>
        <w:ind w:left="-285" w:firstLine="0"/>
        <w:rPr/>
      </w:pPr>
      <w:bookmarkStart w:colFirst="0" w:colLast="0" w:name="_alr8rzgnv348" w:id="49"/>
      <w:bookmarkEnd w:id="49"/>
      <w:r w:rsidDel="00000000" w:rsidR="00000000" w:rsidRPr="00000000">
        <w:rPr>
          <w:rtl w:val="0"/>
        </w:rPr>
        <w:t xml:space="preserve">Automatische en semi-automatische tools voor het controleren van toegankelijkheid</w:t>
      </w:r>
    </w:p>
    <w:p w:rsidR="00000000" w:rsidDel="00000000" w:rsidP="00000000" w:rsidRDefault="00000000" w:rsidRPr="00000000" w14:paraId="000003F5">
      <w:pPr>
        <w:spacing w:after="0" w:before="200" w:lineRule="auto"/>
        <w:ind w:left="-285" w:firstLine="0"/>
        <w:rPr>
          <w:color w:val="3a3a3a"/>
        </w:rPr>
      </w:pPr>
      <w:r w:rsidDel="00000000" w:rsidR="00000000" w:rsidRPr="00000000">
        <w:rPr>
          <w:color w:val="3a3a3a"/>
          <w:rtl w:val="0"/>
        </w:rPr>
        <w:t xml:space="preserve">Enkele online validators die als voorbeeld op de pagina's worden gebruikt:</w:t>
      </w:r>
    </w:p>
    <w:p w:rsidR="00000000" w:rsidDel="00000000" w:rsidP="00000000" w:rsidRDefault="00000000" w:rsidRPr="00000000" w14:paraId="000003F6">
      <w:pPr>
        <w:numPr>
          <w:ilvl w:val="0"/>
          <w:numId w:val="2"/>
        </w:numPr>
        <w:spacing w:after="0" w:before="200" w:lineRule="auto"/>
        <w:ind w:left="-285" w:firstLine="0"/>
        <w:rPr/>
      </w:pPr>
      <w:r w:rsidDel="00000000" w:rsidR="00000000" w:rsidRPr="00000000">
        <w:rPr>
          <w:color w:val="353744"/>
          <w:rtl w:val="0"/>
        </w:rPr>
        <w:t xml:space="preserve">Accescan </w:t>
      </w:r>
      <w:hyperlink r:id="rId19">
        <w:r w:rsidDel="00000000" w:rsidR="00000000" w:rsidRPr="00000000">
          <w:rPr>
            <w:color w:val="1155cc"/>
            <w:u w:val="single"/>
            <w:rtl w:val="0"/>
          </w:rPr>
          <w:t xml:space="preserve">https://www.accessiway.</w:t>
        </w:r>
      </w:hyperlink>
      <w:r w:rsidDel="00000000" w:rsidR="00000000" w:rsidRPr="00000000">
        <w:rPr>
          <w:color w:val="353744"/>
          <w:rtl w:val="0"/>
        </w:rPr>
        <w:t xml:space="preserve">com/accessscan </w:t>
      </w:r>
      <w:r w:rsidDel="00000000" w:rsidR="00000000" w:rsidRPr="00000000">
        <w:rPr>
          <w:rtl w:val="0"/>
        </w:rPr>
      </w:r>
    </w:p>
    <w:p w:rsidR="00000000" w:rsidDel="00000000" w:rsidP="00000000" w:rsidRDefault="00000000" w:rsidRPr="00000000" w14:paraId="000003F7">
      <w:pPr>
        <w:numPr>
          <w:ilvl w:val="0"/>
          <w:numId w:val="2"/>
        </w:numPr>
        <w:spacing w:after="0" w:lineRule="auto"/>
        <w:ind w:left="-285" w:firstLine="0"/>
        <w:rPr/>
      </w:pPr>
      <w:r w:rsidDel="00000000" w:rsidR="00000000" w:rsidRPr="00000000">
        <w:rPr>
          <w:color w:val="353744"/>
          <w:rtl w:val="0"/>
        </w:rPr>
        <w:t xml:space="preserve">Wave </w:t>
      </w:r>
      <w:hyperlink r:id="rId20">
        <w:r w:rsidDel="00000000" w:rsidR="00000000" w:rsidRPr="00000000">
          <w:rPr>
            <w:color w:val="1155cc"/>
            <w:u w:val="single"/>
            <w:rtl w:val="0"/>
          </w:rPr>
          <w:t xml:space="preserve">https://wave.webaim.</w:t>
        </w:r>
      </w:hyperlink>
      <w:r w:rsidDel="00000000" w:rsidR="00000000" w:rsidRPr="00000000">
        <w:rPr>
          <w:color w:val="353744"/>
          <w:rtl w:val="0"/>
        </w:rPr>
        <w:t xml:space="preserve">org/ </w:t>
      </w:r>
      <w:r w:rsidDel="00000000" w:rsidR="00000000" w:rsidRPr="00000000">
        <w:rPr>
          <w:rtl w:val="0"/>
        </w:rPr>
      </w:r>
    </w:p>
    <w:p w:rsidR="00000000" w:rsidDel="00000000" w:rsidP="00000000" w:rsidRDefault="00000000" w:rsidRPr="00000000" w14:paraId="000003F8">
      <w:pPr>
        <w:spacing w:after="0" w:before="200" w:lineRule="auto"/>
        <w:ind w:left="-285" w:firstLine="0"/>
        <w:rPr>
          <w:color w:val="353744"/>
        </w:rPr>
      </w:pPr>
      <w:r w:rsidDel="00000000" w:rsidR="00000000" w:rsidRPr="00000000">
        <w:rPr>
          <w:color w:val="353744"/>
          <w:rtl w:val="0"/>
        </w:rPr>
        <w:t xml:space="preserve">En andere lokale tools:</w:t>
      </w:r>
    </w:p>
    <w:p w:rsidR="00000000" w:rsidDel="00000000" w:rsidP="00000000" w:rsidRDefault="00000000" w:rsidRPr="00000000" w14:paraId="000003F9">
      <w:pPr>
        <w:numPr>
          <w:ilvl w:val="0"/>
          <w:numId w:val="12"/>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Webontwikkelaarstoolbar</w:t>
      </w:r>
      <w:r w:rsidDel="00000000" w:rsidR="00000000" w:rsidRPr="00000000">
        <w:rPr>
          <w:color w:val="353744"/>
          <w:rtl w:val="0"/>
        </w:rPr>
        <w:t xml:space="preserve">: gebruikt ter ondersteuning van handmatige verificatie. Hiermee konden we afbeeldingen zonder alt-teksten, velden zonder labels enz. opsporen. </w:t>
      </w:r>
      <w:hyperlink r:id="rId21">
        <w:r w:rsidDel="00000000" w:rsidR="00000000" w:rsidRPr="00000000">
          <w:rPr>
            <w:color w:val="0000ff"/>
            <w:u w:val="single"/>
            <w:rtl w:val="0"/>
          </w:rPr>
          <w:t xml:space="preserve">https://chrispederick.com/work/web-developer/</w:t>
        </w:r>
      </w:hyperlink>
      <w:r w:rsidDel="00000000" w:rsidR="00000000" w:rsidRPr="00000000">
        <w:rPr>
          <w:rtl w:val="0"/>
        </w:rPr>
      </w:r>
    </w:p>
    <w:p w:rsidR="00000000" w:rsidDel="00000000" w:rsidP="00000000" w:rsidRDefault="00000000" w:rsidRPr="00000000" w14:paraId="000003FA">
      <w:pPr>
        <w:numPr>
          <w:ilvl w:val="0"/>
          <w:numId w:val="12"/>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AXE en Lighthouse voor Chrome</w:t>
      </w:r>
      <w:r w:rsidDel="00000000" w:rsidR="00000000" w:rsidRPr="00000000">
        <w:rPr>
          <w:color w:val="353744"/>
          <w:rtl w:val="0"/>
        </w:rPr>
        <w:t xml:space="preserve">: deze hebben ons nauwkeurige aanwijzingen gegeven over de gebreken in de toegankelijkheid van de HTML-code, maar ook over WAI ARIA-attributen, die van fundamenteel belang zijn in het geval van webapplicaties en interactieve componenten.</w:t>
      </w:r>
      <w:r w:rsidDel="00000000" w:rsidR="00000000" w:rsidRPr="00000000">
        <w:rPr>
          <w:rtl w:val="0"/>
        </w:rPr>
      </w:r>
    </w:p>
    <w:p w:rsidR="00000000" w:rsidDel="00000000" w:rsidP="00000000" w:rsidRDefault="00000000" w:rsidRPr="00000000" w14:paraId="000003FB">
      <w:pPr>
        <w:numPr>
          <w:ilvl w:val="0"/>
          <w:numId w:val="12"/>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Siteimprove voor Chrome</w:t>
      </w:r>
      <w:r w:rsidDel="00000000" w:rsidR="00000000" w:rsidRPr="00000000">
        <w:rPr>
          <w:color w:val="353744"/>
          <w:rtl w:val="0"/>
        </w:rPr>
        <w:t xml:space="preserve">: net als AX biedt deze tool nuttige aanwijzingen voor het controleren van de naleving, maar is het een door AgID geëvalueerde tool die nuttig is voor het monitoren van openbare websites.</w:t>
      </w:r>
      <w:r w:rsidDel="00000000" w:rsidR="00000000" w:rsidRPr="00000000">
        <w:rPr>
          <w:rtl w:val="0"/>
        </w:rPr>
      </w:r>
    </w:p>
    <w:p w:rsidR="00000000" w:rsidDel="00000000" w:rsidP="00000000" w:rsidRDefault="00000000" w:rsidRPr="00000000" w14:paraId="000003FC">
      <w:pPr>
        <w:pStyle w:val="Subtitle"/>
        <w:shd w:fill="ffffff" w:val="clear"/>
        <w:ind w:left="-285" w:firstLine="0"/>
        <w:rPr/>
      </w:pPr>
      <w:bookmarkStart w:colFirst="0" w:colLast="0" w:name="_k66xinj3tmab" w:id="50"/>
      <w:bookmarkEnd w:id="50"/>
      <w:r w:rsidDel="00000000" w:rsidR="00000000" w:rsidRPr="00000000">
        <w:rPr>
          <w:rtl w:val="0"/>
        </w:rPr>
        <w:t xml:space="preserve">Termen</w:t>
      </w:r>
    </w:p>
    <w:p w:rsidR="00000000" w:rsidDel="00000000" w:rsidP="00000000" w:rsidRDefault="00000000" w:rsidRPr="00000000" w14:paraId="000003FD">
      <w:pPr>
        <w:spacing w:after="0" w:lineRule="auto"/>
        <w:ind w:left="-285" w:right="-1032" w:firstLine="0"/>
        <w:rPr>
          <w:color w:val="3a3a3a"/>
        </w:rPr>
      </w:pPr>
      <w:r w:rsidDel="00000000" w:rsidR="00000000" w:rsidRPr="00000000">
        <w:rPr>
          <w:rtl w:val="0"/>
        </w:rPr>
      </w:r>
    </w:p>
    <w:p w:rsidR="00000000" w:rsidDel="00000000" w:rsidP="00000000" w:rsidRDefault="00000000" w:rsidRPr="00000000" w14:paraId="000003FE">
      <w:pPr>
        <w:spacing w:after="0" w:lineRule="auto"/>
        <w:ind w:left="-285" w:firstLine="0"/>
        <w:rPr>
          <w:color w:val="3a3a3a"/>
        </w:rPr>
      </w:pPr>
      <w:r w:rsidDel="00000000" w:rsidR="00000000" w:rsidRPr="00000000">
        <w:rPr>
          <w:color w:val="3a3a3a"/>
          <w:rtl w:val="0"/>
        </w:rPr>
        <w:t xml:space="preserve">De termen die in de informatie over het conformiteitsniveau worden gebruikt, zijn als volgt gedefinieerd:</w:t>
      </w:r>
    </w:p>
    <w:p w:rsidR="00000000" w:rsidDel="00000000" w:rsidP="00000000" w:rsidRDefault="00000000" w:rsidRPr="00000000" w14:paraId="000003FF">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0">
      <w:pPr>
        <w:spacing w:after="0" w:lineRule="auto"/>
        <w:ind w:left="-285" w:firstLine="0"/>
        <w:rPr>
          <w:color w:val="3a3a3a"/>
        </w:rPr>
      </w:pPr>
      <w:r w:rsidDel="00000000" w:rsidR="00000000" w:rsidRPr="00000000">
        <w:rPr>
          <w:b w:val="1"/>
          <w:color w:val="3a3a3a"/>
          <w:rtl w:val="0"/>
        </w:rPr>
        <w:t xml:space="preserve">Ondersteunt</w:t>
      </w:r>
      <w:r w:rsidDel="00000000" w:rsidR="00000000" w:rsidRPr="00000000">
        <w:rPr>
          <w:color w:val="3a3a3a"/>
          <w:rtl w:val="0"/>
        </w:rPr>
        <w:t xml:space="preserve">: de functionaliteit van het product heeft ten minste één methode die voldoet aan het criterium zonder bekende gebreken of voldoet met gelijkwaardige faciliteiten.</w:t>
      </w:r>
    </w:p>
    <w:p w:rsidR="00000000" w:rsidDel="00000000" w:rsidP="00000000" w:rsidRDefault="00000000" w:rsidRPr="00000000" w14:paraId="00000401">
      <w:pPr>
        <w:spacing w:after="0" w:lineRule="auto"/>
        <w:ind w:left="-285" w:firstLine="0"/>
        <w:rPr>
          <w:color w:val="3a3a3a"/>
        </w:rPr>
      </w:pPr>
      <w:r w:rsidDel="00000000" w:rsidR="00000000" w:rsidRPr="00000000">
        <w:rPr>
          <w:b w:val="1"/>
          <w:color w:val="3a3a3a"/>
          <w:rtl w:val="0"/>
        </w:rPr>
        <w:t xml:space="preserve">Ondersteunt gedeeltelijk</w:t>
      </w:r>
      <w:r w:rsidDel="00000000" w:rsidR="00000000" w:rsidRPr="00000000">
        <w:rPr>
          <w:color w:val="3a3a3a"/>
          <w:rtl w:val="0"/>
        </w:rPr>
        <w:t xml:space="preserve">: sommige functionaliteiten van het product voldoen niet aan het criterium.</w:t>
      </w:r>
    </w:p>
    <w:p w:rsidR="00000000" w:rsidDel="00000000" w:rsidP="00000000" w:rsidRDefault="00000000" w:rsidRPr="00000000" w14:paraId="00000402">
      <w:pPr>
        <w:spacing w:after="0" w:lineRule="auto"/>
        <w:ind w:left="-285" w:firstLine="0"/>
        <w:rPr>
          <w:color w:val="3a3a3a"/>
        </w:rPr>
      </w:pPr>
      <w:r w:rsidDel="00000000" w:rsidR="00000000" w:rsidRPr="00000000">
        <w:rPr>
          <w:b w:val="1"/>
          <w:color w:val="3a3a3a"/>
          <w:rtl w:val="0"/>
        </w:rPr>
        <w:t xml:space="preserve">Ondersteunt niet</w:t>
      </w:r>
      <w:r w:rsidDel="00000000" w:rsidR="00000000" w:rsidRPr="00000000">
        <w:rPr>
          <w:color w:val="3a3a3a"/>
          <w:rtl w:val="0"/>
        </w:rPr>
        <w:t xml:space="preserve">: het merendeel van de productfunctionaliteit voldoet niet aan het criterium.</w:t>
      </w:r>
    </w:p>
    <w:p w:rsidR="00000000" w:rsidDel="00000000" w:rsidP="00000000" w:rsidRDefault="00000000" w:rsidRPr="00000000" w14:paraId="00000403">
      <w:pPr>
        <w:spacing w:after="0" w:lineRule="auto"/>
        <w:ind w:left="-285" w:firstLine="0"/>
        <w:rPr>
          <w:color w:val="3a3a3a"/>
        </w:rPr>
      </w:pPr>
      <w:r w:rsidDel="00000000" w:rsidR="00000000" w:rsidRPr="00000000">
        <w:rPr>
          <w:b w:val="1"/>
          <w:color w:val="3a3a3a"/>
          <w:rtl w:val="0"/>
        </w:rPr>
        <w:t xml:space="preserve">Niet van toepassing</w:t>
      </w:r>
      <w:r w:rsidDel="00000000" w:rsidR="00000000" w:rsidRPr="00000000">
        <w:rPr>
          <w:color w:val="3a3a3a"/>
          <w:rtl w:val="0"/>
        </w:rPr>
        <w:t xml:space="preserve">: Het criterium is niet relevant voor het product.</w:t>
      </w:r>
    </w:p>
    <w:p w:rsidR="00000000" w:rsidDel="00000000" w:rsidP="00000000" w:rsidRDefault="00000000" w:rsidRPr="00000000" w14:paraId="00000404">
      <w:pPr>
        <w:spacing w:after="0" w:lineRule="auto"/>
        <w:ind w:left="-285" w:firstLine="0"/>
        <w:rPr>
          <w:color w:val="3a3a3a"/>
        </w:rPr>
      </w:pPr>
      <w:r w:rsidDel="00000000" w:rsidR="00000000" w:rsidRPr="00000000">
        <w:rPr>
          <w:b w:val="1"/>
          <w:color w:val="3a3a3a"/>
          <w:rtl w:val="0"/>
        </w:rPr>
        <w:t xml:space="preserve">Niet geëvalueerd</w:t>
      </w:r>
      <w:r w:rsidDel="00000000" w:rsidR="00000000" w:rsidRPr="00000000">
        <w:rPr>
          <w:color w:val="3a3a3a"/>
          <w:rtl w:val="0"/>
        </w:rPr>
        <w:t xml:space="preserve">: Het product is niet geëvalueerd aan de hand van het criterium. Dit kan alleen worden gebruikt in WCAG-criteria van niveau AAA.</w:t>
      </w:r>
    </w:p>
    <w:p w:rsidR="00000000" w:rsidDel="00000000" w:rsidP="00000000" w:rsidRDefault="00000000" w:rsidRPr="00000000" w14:paraId="00000405">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6">
      <w:pPr>
        <w:spacing w:after="0" w:lineRule="auto"/>
        <w:ind w:left="-285" w:firstLine="0"/>
        <w:rPr>
          <w:color w:val="434343"/>
        </w:rPr>
      </w:pPr>
      <w:r w:rsidDel="00000000" w:rsidR="00000000" w:rsidRPr="00000000">
        <w:rPr>
          <w:rtl w:val="0"/>
        </w:rPr>
      </w:r>
    </w:p>
    <w:p w:rsidR="00000000" w:rsidDel="00000000" w:rsidP="00000000" w:rsidRDefault="00000000" w:rsidRPr="00000000" w14:paraId="00000407">
      <w:pPr>
        <w:spacing w:after="0" w:lineRule="auto"/>
        <w:ind w:left="-285" w:right="140" w:firstLine="0"/>
        <w:rPr>
          <w:color w:val="434343"/>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sectPr>
      <w:type w:val="continuous"/>
      <w:pgSz w:h="15840" w:w="12240" w:orient="portrait"/>
      <w:pgMar w:bottom="1440" w:top="1440" w:left="1440" w:right="1440" w:header="720" w:footer="3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tkinson Hyperlegib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aven Pro">
    <w:embedRegular w:fontKey="{00000000-0000-0000-0000-000000000000}" r:id="rId9" w:subsetted="0"/>
    <w:embedBold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pBdr>
        <w:top w:space="0" w:sz="0" w:val="nil"/>
        <w:left w:space="0" w:sz="0" w:val="nil"/>
        <w:bottom w:space="0" w:sz="0" w:val="nil"/>
        <w:right w:space="0" w:sz="0" w:val="nil"/>
        <w:between w:space="0" w:sz="0" w:val="nil"/>
      </w:pBdr>
      <w:tabs>
        <w:tab w:val="center" w:leader="none" w:pos="4680"/>
        <w:tab w:val="right" w:leader="none" w:pos="9360"/>
      </w:tabs>
      <w:ind w:right="-277"/>
      <w:jc w:val="center"/>
      <w:rPr/>
    </w:pPr>
    <w:r w:rsidDel="00000000" w:rsidR="00000000" w:rsidRPr="00000000">
      <w:rPr>
        <w:rtl w:val="0"/>
      </w:rPr>
      <w:t xml:space="preserve">Pagina</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van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tabs>
        <w:tab w:val="center" w:leader="none" w:pos="4680"/>
        <w:tab w:val="right" w:leader="none" w:pos="9360"/>
      </w:tabs>
      <w:ind w:right="-277"/>
      <w:jc w:val="center"/>
      <w:rPr>
        <w:color w:val="000000"/>
        <w:sz w:val="18"/>
        <w:szCs w:val="18"/>
      </w:rPr>
    </w:pPr>
    <w:r w:rsidDel="00000000" w:rsidR="00000000" w:rsidRPr="00000000">
      <w:rPr>
        <w:color w:val="126ff9"/>
        <w:sz w:val="18"/>
        <w:szCs w:val="18"/>
        <w:rtl w:val="0"/>
      </w:rPr>
      <w:t xml:space="preserve">Aangedreven door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ab/>
      <w:t xml:space="preserve">Pagina</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van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ind w:firstLine="720"/>
      <w:jc w:val="right"/>
      <w:rPr>
        <w:b w:val="1"/>
        <w:color w:val="126ff9"/>
      </w:rPr>
    </w:pPr>
    <w:r w:rsidDel="00000000" w:rsidR="00000000" w:rsidRPr="00000000">
      <w:rPr>
        <w:b w:val="1"/>
        <w:color w:val="126ff9"/>
        <w:rtl w:val="0"/>
      </w:rPr>
      <w:t xml:space="preserve">Aangedreven door</w:t>
    </w:r>
    <w:r w:rsidDel="00000000" w:rsidR="00000000" w:rsidRPr="00000000">
      <w:drawing>
        <wp:anchor allowOverlap="1" behindDoc="0" distB="114300" distT="114300" distL="114300" distR="114300" hidden="0" layoutInCell="1" locked="0" relativeHeight="0" simplePos="0">
          <wp:simplePos x="0" y="0"/>
          <wp:positionH relativeFrom="column">
            <wp:posOffset>4943475</wp:posOffset>
          </wp:positionH>
          <wp:positionV relativeFrom="paragraph">
            <wp:posOffset>-47622</wp:posOffset>
          </wp:positionV>
          <wp:extent cx="1633538" cy="251313"/>
          <wp:effectExtent b="0" l="0" r="0" t="0"/>
          <wp:wrapSquare wrapText="bothSides" distB="114300" distT="114300" distL="114300" distR="114300"/>
          <wp:docPr descr="AccessiWay" id="1" name="image1.png"/>
          <a:graphic>
            <a:graphicData uri="http://schemas.openxmlformats.org/drawingml/2006/picture">
              <pic:pic>
                <pic:nvPicPr>
                  <pic:cNvPr descr="AccessiWay" id="0" name="image1.png"/>
                  <pic:cNvPicPr preferRelativeResize="0"/>
                </pic:nvPicPr>
                <pic:blipFill>
                  <a:blip r:embed="rId1"/>
                  <a:srcRect b="0" l="0" r="0" t="0"/>
                  <a:stretch>
                    <a:fillRect/>
                  </a:stretch>
                </pic:blipFill>
                <pic:spPr>
                  <a:xfrm>
                    <a:off x="0" y="0"/>
                    <a:ext cx="1633538" cy="251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0"/>
      <w:numFmt w:val="bullet"/>
      <w:lvlText w:val="-"/>
      <w:lvlJc w:val="left"/>
      <w:pPr>
        <w:ind w:left="720" w:hanging="360"/>
      </w:pPr>
      <w:rPr>
        <w:rFonts w:ascii="Atkinson Hyperlegible" w:cs="Atkinson Hyperlegible" w:eastAsia="Atkinson Hyperlegible" w:hAnsi="Atkinson Hyperlegibl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en"/>
      </w:rPr>
    </w:rPrDefault>
    <w:pPrDefault>
      <w:pPr>
        <w:spacing w:after="200" w:line="276" w:lineRule="auto"/>
        <w:ind w:left="720" w:hanging="36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360" w:lineRule="auto"/>
      <w:jc w:val="center"/>
    </w:pPr>
    <w:rPr>
      <w:b w:val="1"/>
      <w:sz w:val="50"/>
      <w:szCs w:val="50"/>
    </w:rPr>
  </w:style>
  <w:style w:type="paragraph" w:styleId="Heading2">
    <w:name w:val="heading 2"/>
    <w:basedOn w:val="Normal"/>
    <w:next w:val="Normal"/>
    <w:pPr>
      <w:spacing w:after="60" w:before="240" w:line="360" w:lineRule="auto"/>
      <w:jc w:val="center"/>
    </w:pPr>
    <w:rPr>
      <w:b w:val="1"/>
      <w:sz w:val="32"/>
      <w:szCs w:val="32"/>
    </w:rPr>
  </w:style>
  <w:style w:type="paragraph" w:styleId="Heading3">
    <w:name w:val="heading 3"/>
    <w:basedOn w:val="Normal"/>
    <w:next w:val="Normal"/>
    <w:pPr>
      <w:keepNext w:val="1"/>
      <w:spacing w:after="60" w:before="240" w:line="360" w:lineRule="auto"/>
      <w:jc w:val="center"/>
    </w:pPr>
    <w:rPr>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1200" w:line="360" w:lineRule="auto"/>
      <w:jc w:val="center"/>
    </w:pPr>
    <w:rPr>
      <w:b w:val="1"/>
      <w:color w:val="002070"/>
      <w:sz w:val="72"/>
      <w:szCs w:val="72"/>
    </w:rPr>
  </w:style>
  <w:style w:type="paragraph" w:styleId="Subtitle">
    <w:name w:val="Subtitle"/>
    <w:basedOn w:val="Normal"/>
    <w:next w:val="Normal"/>
    <w:pPr>
      <w:keepNext w:val="1"/>
      <w:keepLines w:val="1"/>
      <w:spacing w:after="0" w:before="200" w:lineRule="auto"/>
      <w:ind w:left="-850"/>
      <w:jc w:val="center"/>
    </w:pPr>
    <w:rPr>
      <w:color w:val="0069fb"/>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ave.webaim.org/" TargetMode="External"/><Relationship Id="rId11" Type="http://schemas.openxmlformats.org/officeDocument/2006/relationships/hyperlink" Target="https://www.accessiway.com/" TargetMode="External"/><Relationship Id="rId10" Type="http://schemas.openxmlformats.org/officeDocument/2006/relationships/hyperlink" Target="https://www.iubenda.com/en/help" TargetMode="External"/><Relationship Id="rId21" Type="http://schemas.openxmlformats.org/officeDocument/2006/relationships/hyperlink" Target="https://chrispederick.com/work/web-developer/" TargetMode="External"/><Relationship Id="rId13" Type="http://schemas.openxmlformats.org/officeDocument/2006/relationships/hyperlink" Target="https://validator.w3.org/" TargetMode="External"/><Relationship Id="rId12" Type="http://schemas.openxmlformats.org/officeDocument/2006/relationships/hyperlink" Target="http://store.uni.com/catalogo/uni-en-301549-2018?josso_back_to=http://store.uni.com/josso-security-check.php&amp;josso_cmd=login_optional&amp;josso_partnerapp_host=store.uni.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cessiway.com/" TargetMode="External"/><Relationship Id="rId15" Type="http://schemas.openxmlformats.org/officeDocument/2006/relationships/hyperlink" Target="https://pdfua.foundation/en/pdf-accessibility-checker-pac/" TargetMode="External"/><Relationship Id="rId14" Type="http://schemas.openxmlformats.org/officeDocument/2006/relationships/hyperlink" Target="https://jigsaw.w3.org/css-validator/" TargetMode="External"/><Relationship Id="rId17" Type="http://schemas.openxmlformats.org/officeDocument/2006/relationships/hyperlink" Target="https://www.brandwood.com/a11y/" TargetMode="External"/><Relationship Id="rId16" Type="http://schemas.openxmlformats.org/officeDocument/2006/relationships/hyperlink" Target="https://developer.paciellogroup.com/resources/contrastanalyser/" TargetMode="External"/><Relationship Id="rId5" Type="http://schemas.openxmlformats.org/officeDocument/2006/relationships/styles" Target="styles.xml"/><Relationship Id="rId19" Type="http://schemas.openxmlformats.org/officeDocument/2006/relationships/hyperlink" Target="https://www.accessiway.com/accessscan" TargetMode="External"/><Relationship Id="rId6" Type="http://schemas.openxmlformats.org/officeDocument/2006/relationships/header" Target="header1.xml"/><Relationship Id="rId18" Type="http://schemas.openxmlformats.org/officeDocument/2006/relationships/hyperlink" Target="https://color.a11y.com/Contrast/" TargetMode="Externa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NotoSansSymbols-regular.ttf"/><Relationship Id="rId10" Type="http://schemas.openxmlformats.org/officeDocument/2006/relationships/font" Target="fonts/MavenPro-bold.ttf"/><Relationship Id="rId12" Type="http://schemas.openxmlformats.org/officeDocument/2006/relationships/font" Target="fonts/NotoSansSymbols-bold.ttf"/><Relationship Id="rId9" Type="http://schemas.openxmlformats.org/officeDocument/2006/relationships/font" Target="fonts/MavenPro-regular.ttf"/><Relationship Id="rId5" Type="http://schemas.openxmlformats.org/officeDocument/2006/relationships/font" Target="fonts/AtkinsonHyperlegible-regular.ttf"/><Relationship Id="rId6" Type="http://schemas.openxmlformats.org/officeDocument/2006/relationships/font" Target="fonts/AtkinsonHyperlegible-bold.ttf"/><Relationship Id="rId7" Type="http://schemas.openxmlformats.org/officeDocument/2006/relationships/font" Target="fonts/AtkinsonHyperlegible-italic.ttf"/><Relationship Id="rId8" Type="http://schemas.openxmlformats.org/officeDocument/2006/relationships/font" Target="fonts/AtkinsonHyperlegibl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y fmtid="{D5CDD505-2E9C-101B-9397-08002B2CF9AE}" pid="3" name="MediaServiceImageTags">
    <vt:lpwstr>MediaServiceImageTags</vt:lpwstr>
  </property>
</Properties>
</file>